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6055" w14:textId="0475523A" w:rsidR="00F704BD" w:rsidRDefault="00DD4805" w:rsidP="00DD2122">
      <w:pPr>
        <w:widowControl w:val="0"/>
        <w:pBdr>
          <w:top w:val="nil"/>
          <w:left w:val="nil"/>
          <w:bottom w:val="nil"/>
          <w:right w:val="nil"/>
          <w:between w:val="nil"/>
        </w:pBdr>
        <w:spacing w:after="0" w:line="259" w:lineRule="auto"/>
        <w:jc w:val="both"/>
        <w:rPr>
          <w:b/>
          <w:color w:val="000000"/>
          <w:sz w:val="28"/>
          <w:szCs w:val="28"/>
        </w:rPr>
      </w:pPr>
      <w:r>
        <w:rPr>
          <w:b/>
          <w:color w:val="000000"/>
          <w:sz w:val="28"/>
          <w:szCs w:val="28"/>
        </w:rPr>
        <w:t>Supervision Agreement</w:t>
      </w:r>
    </w:p>
    <w:p w14:paraId="1D572EE2" w14:textId="77777777" w:rsidR="00E61E9F" w:rsidRDefault="00E61E9F" w:rsidP="00DD2122">
      <w:pPr>
        <w:widowControl w:val="0"/>
        <w:pBdr>
          <w:top w:val="nil"/>
          <w:left w:val="nil"/>
          <w:bottom w:val="nil"/>
          <w:right w:val="nil"/>
          <w:between w:val="nil"/>
        </w:pBdr>
        <w:spacing w:after="0" w:line="259" w:lineRule="auto"/>
        <w:jc w:val="both"/>
        <w:rPr>
          <w:b/>
          <w:sz w:val="28"/>
          <w:szCs w:val="28"/>
        </w:rPr>
      </w:pPr>
    </w:p>
    <w:p w14:paraId="69428B9F" w14:textId="36570C42" w:rsidR="00F704BD" w:rsidRPr="008A2043" w:rsidRDefault="006A2B43" w:rsidP="008A2043">
      <w:pPr>
        <w:pStyle w:val="berschrift4"/>
      </w:pPr>
      <w:r>
        <w:t>Agreement</w:t>
      </w:r>
    </w:p>
    <w:p w14:paraId="6820361F" w14:textId="5F1BA987" w:rsidR="006A2B43" w:rsidRPr="006A2B43" w:rsidRDefault="006A2B43" w:rsidP="006A2B43">
      <w:pPr>
        <w:spacing w:after="0" w:line="259" w:lineRule="auto"/>
        <w:jc w:val="both"/>
        <w:rPr>
          <w:sz w:val="24"/>
          <w:szCs w:val="24"/>
          <w:lang w:val="en-US"/>
        </w:rPr>
      </w:pPr>
      <w:r w:rsidRPr="006A2B43">
        <w:rPr>
          <w:sz w:val="24"/>
          <w:szCs w:val="24"/>
          <w:lang w:val="en-US"/>
        </w:rPr>
        <w:t>The Doctoral Supervision Agreement serves to establish a standardized framework governing the relationship between the doctoral candidate and the supervisor(s). By defining the substantive and temporal aspects of the doctoral project, the agreement aims to ensure transparency for all parties and the successful completion of the project to a high academic standard within an appropriate timeframe.</w:t>
      </w:r>
    </w:p>
    <w:p w14:paraId="36C93D65" w14:textId="5973DE74" w:rsidR="006A2B43" w:rsidRPr="006A2B43" w:rsidRDefault="006A2B43" w:rsidP="006A2B43">
      <w:pPr>
        <w:spacing w:after="0" w:line="259" w:lineRule="auto"/>
        <w:jc w:val="both"/>
        <w:rPr>
          <w:sz w:val="24"/>
          <w:szCs w:val="24"/>
          <w:lang w:val="en-US"/>
        </w:rPr>
      </w:pPr>
      <w:r w:rsidRPr="006A2B43">
        <w:rPr>
          <w:sz w:val="24"/>
          <w:szCs w:val="24"/>
          <w:lang w:val="en-US"/>
        </w:rPr>
        <w:t>In addition to the primary supervisor, one or more additional supervisors may be appointed up-on the registration of the doctoral project. The involvement of further supervisory persons (e.g., mentor, supervisory committee</w:t>
      </w:r>
      <w:r w:rsidR="00D75C15">
        <w:rPr>
          <w:sz w:val="24"/>
          <w:szCs w:val="24"/>
          <w:lang w:val="en-US"/>
        </w:rPr>
        <w:t>, academic advisor</w:t>
      </w:r>
      <w:r w:rsidRPr="006A2B43">
        <w:rPr>
          <w:sz w:val="24"/>
          <w:szCs w:val="24"/>
          <w:lang w:val="en-US"/>
        </w:rPr>
        <w:t>) is governed by the doctoral regulations of the respective faculty.</w:t>
      </w:r>
    </w:p>
    <w:p w14:paraId="48C02480" w14:textId="77777777" w:rsidR="006A2B43" w:rsidRPr="006A2B43" w:rsidRDefault="006A2B43" w:rsidP="006A2B43">
      <w:pPr>
        <w:spacing w:after="0" w:line="259" w:lineRule="auto"/>
        <w:jc w:val="both"/>
        <w:rPr>
          <w:sz w:val="24"/>
          <w:szCs w:val="24"/>
          <w:lang w:val="en-US"/>
        </w:rPr>
      </w:pPr>
    </w:p>
    <w:p w14:paraId="003E9B47" w14:textId="087E66CE" w:rsidR="00F704BD" w:rsidRPr="006A2B43" w:rsidRDefault="006A2B43" w:rsidP="006A2B43">
      <w:pPr>
        <w:spacing w:after="0" w:line="259" w:lineRule="auto"/>
        <w:jc w:val="both"/>
        <w:rPr>
          <w:sz w:val="24"/>
          <w:szCs w:val="24"/>
          <w:lang w:val="en-US"/>
        </w:rPr>
      </w:pPr>
      <w:r w:rsidRPr="006A2B43">
        <w:rPr>
          <w:sz w:val="24"/>
          <w:szCs w:val="24"/>
          <w:lang w:val="en-US"/>
        </w:rPr>
        <w:t>Subject to the acceptance of the applicant as a doctoral candidate by the relevant faculty, the following agreement is concluded between</w:t>
      </w:r>
    </w:p>
    <w:tbl>
      <w:tblPr>
        <w:tblStyle w:val="a"/>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20"/>
        <w:gridCol w:w="6195"/>
      </w:tblGrid>
      <w:tr w:rsidR="00F704BD" w14:paraId="688060D3" w14:textId="77777777">
        <w:tc>
          <w:tcPr>
            <w:tcW w:w="2820" w:type="dxa"/>
          </w:tcPr>
          <w:p w14:paraId="75C8111F" w14:textId="789948CC" w:rsidR="00F704BD" w:rsidRDefault="006A2B43" w:rsidP="00DD2122">
            <w:pPr>
              <w:spacing w:line="259" w:lineRule="auto"/>
              <w:jc w:val="both"/>
              <w:rPr>
                <w:sz w:val="24"/>
                <w:szCs w:val="24"/>
              </w:rPr>
            </w:pPr>
            <w:proofErr w:type="spellStart"/>
            <w:r>
              <w:rPr>
                <w:sz w:val="24"/>
                <w:szCs w:val="24"/>
              </w:rPr>
              <w:t>Doctoral</w:t>
            </w:r>
            <w:proofErr w:type="spellEnd"/>
            <w:r>
              <w:rPr>
                <w:sz w:val="24"/>
                <w:szCs w:val="24"/>
              </w:rPr>
              <w:t xml:space="preserve"> </w:t>
            </w:r>
            <w:proofErr w:type="spellStart"/>
            <w:r>
              <w:rPr>
                <w:sz w:val="24"/>
                <w:szCs w:val="24"/>
              </w:rPr>
              <w:t>Candidate</w:t>
            </w:r>
            <w:proofErr w:type="spellEnd"/>
          </w:p>
        </w:tc>
        <w:tc>
          <w:tcPr>
            <w:tcW w:w="6195" w:type="dxa"/>
          </w:tcPr>
          <w:p w14:paraId="1745B6BE" w14:textId="6FD1DCAB" w:rsidR="00867A91" w:rsidRDefault="006A2B43" w:rsidP="004E1972">
            <w:pPr>
              <w:spacing w:after="200" w:line="259" w:lineRule="auto"/>
              <w:jc w:val="both"/>
              <w:rPr>
                <w:sz w:val="24"/>
                <w:szCs w:val="24"/>
              </w:rPr>
            </w:pPr>
            <w:r>
              <w:rPr>
                <w:color w:val="A6A6A6" w:themeColor="background1" w:themeShade="A6"/>
                <w:sz w:val="24"/>
                <w:szCs w:val="24"/>
              </w:rPr>
              <w:t>Academic</w:t>
            </w:r>
            <w:r w:rsidR="00751E18" w:rsidRPr="004E1972">
              <w:rPr>
                <w:color w:val="A6A6A6" w:themeColor="background1" w:themeShade="A6"/>
                <w:sz w:val="24"/>
                <w:szCs w:val="24"/>
              </w:rPr>
              <w:t xml:space="preserve"> </w:t>
            </w:r>
            <w:r>
              <w:rPr>
                <w:color w:val="A6A6A6" w:themeColor="background1" w:themeShade="A6"/>
                <w:sz w:val="24"/>
                <w:szCs w:val="24"/>
              </w:rPr>
              <w:t>title</w:t>
            </w:r>
            <w:r w:rsidR="00751E18" w:rsidRPr="004E1972">
              <w:rPr>
                <w:color w:val="A6A6A6" w:themeColor="background1" w:themeShade="A6"/>
                <w:sz w:val="24"/>
                <w:szCs w:val="24"/>
              </w:rPr>
              <w:t>, Name</w:t>
            </w:r>
          </w:p>
        </w:tc>
      </w:tr>
    </w:tbl>
    <w:p w14:paraId="200F7BA3" w14:textId="77777777" w:rsidR="00F704BD" w:rsidRDefault="00F704BD" w:rsidP="00DD2122">
      <w:pPr>
        <w:spacing w:after="0" w:line="259" w:lineRule="auto"/>
        <w:jc w:val="both"/>
        <w:rPr>
          <w:sz w:val="24"/>
          <w:szCs w:val="24"/>
        </w:rPr>
      </w:pPr>
    </w:p>
    <w:p w14:paraId="0D06CECB" w14:textId="0198D691" w:rsidR="00F704BD" w:rsidRDefault="006A2B43" w:rsidP="00DD2122">
      <w:pPr>
        <w:spacing w:after="0" w:line="259" w:lineRule="auto"/>
        <w:jc w:val="both"/>
        <w:rPr>
          <w:sz w:val="24"/>
          <w:szCs w:val="24"/>
        </w:rPr>
      </w:pPr>
      <w:r>
        <w:rPr>
          <w:sz w:val="24"/>
          <w:szCs w:val="24"/>
        </w:rPr>
        <w:t>a</w:t>
      </w:r>
      <w:r w:rsidR="00751E18">
        <w:rPr>
          <w:sz w:val="24"/>
          <w:szCs w:val="24"/>
        </w:rPr>
        <w:t xml:space="preserve">nd </w:t>
      </w:r>
    </w:p>
    <w:tbl>
      <w:tblPr>
        <w:tblStyle w:val="a0"/>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30"/>
        <w:gridCol w:w="6185"/>
      </w:tblGrid>
      <w:tr w:rsidR="00F704BD" w14:paraId="3CE0CFA0" w14:textId="77777777">
        <w:tc>
          <w:tcPr>
            <w:tcW w:w="2830" w:type="dxa"/>
          </w:tcPr>
          <w:p w14:paraId="59380C86" w14:textId="05D36796" w:rsidR="00F704BD" w:rsidRDefault="006A2B43" w:rsidP="00DD2122">
            <w:pPr>
              <w:spacing w:line="259" w:lineRule="auto"/>
              <w:jc w:val="both"/>
              <w:rPr>
                <w:sz w:val="24"/>
                <w:szCs w:val="24"/>
              </w:rPr>
            </w:pPr>
            <w:r>
              <w:rPr>
                <w:sz w:val="24"/>
                <w:szCs w:val="24"/>
              </w:rPr>
              <w:t>Primary Supervisor</w:t>
            </w:r>
          </w:p>
        </w:tc>
        <w:tc>
          <w:tcPr>
            <w:tcW w:w="6185" w:type="dxa"/>
          </w:tcPr>
          <w:p w14:paraId="56455528" w14:textId="3B55045D" w:rsidR="00F704BD" w:rsidRDefault="006A2B43" w:rsidP="004E1972">
            <w:pPr>
              <w:spacing w:after="200" w:line="259" w:lineRule="auto"/>
              <w:jc w:val="both"/>
              <w:rPr>
                <w:sz w:val="24"/>
                <w:szCs w:val="24"/>
              </w:rPr>
            </w:pPr>
            <w:r>
              <w:rPr>
                <w:color w:val="A6A6A6" w:themeColor="background1" w:themeShade="A6"/>
                <w:sz w:val="24"/>
                <w:szCs w:val="24"/>
              </w:rPr>
              <w:t>Academic</w:t>
            </w:r>
            <w:r w:rsidRPr="004E1972">
              <w:rPr>
                <w:color w:val="A6A6A6" w:themeColor="background1" w:themeShade="A6"/>
                <w:sz w:val="24"/>
                <w:szCs w:val="24"/>
              </w:rPr>
              <w:t xml:space="preserve"> </w:t>
            </w:r>
            <w:r>
              <w:rPr>
                <w:color w:val="A6A6A6" w:themeColor="background1" w:themeShade="A6"/>
                <w:sz w:val="24"/>
                <w:szCs w:val="24"/>
              </w:rPr>
              <w:t>title</w:t>
            </w:r>
            <w:r w:rsidRPr="004E1972">
              <w:rPr>
                <w:color w:val="A6A6A6" w:themeColor="background1" w:themeShade="A6"/>
                <w:sz w:val="24"/>
                <w:szCs w:val="24"/>
              </w:rPr>
              <w:t>, Name</w:t>
            </w:r>
          </w:p>
        </w:tc>
      </w:tr>
      <w:tr w:rsidR="00F704BD" w14:paraId="28391EAE" w14:textId="77777777">
        <w:tc>
          <w:tcPr>
            <w:tcW w:w="2830" w:type="dxa"/>
          </w:tcPr>
          <w:p w14:paraId="1789FCC7" w14:textId="60057FA2" w:rsidR="00F704BD" w:rsidRDefault="006A2B43" w:rsidP="00DD2122">
            <w:pPr>
              <w:spacing w:line="259" w:lineRule="auto"/>
              <w:jc w:val="both"/>
              <w:rPr>
                <w:sz w:val="24"/>
                <w:szCs w:val="24"/>
              </w:rPr>
            </w:pPr>
            <w:r>
              <w:rPr>
                <w:sz w:val="24"/>
                <w:szCs w:val="24"/>
              </w:rPr>
              <w:t>Additional Supervisor</w:t>
            </w:r>
            <w:r w:rsidR="00751E18">
              <w:rPr>
                <w:sz w:val="24"/>
                <w:szCs w:val="24"/>
              </w:rPr>
              <w:t xml:space="preserve"> </w:t>
            </w:r>
          </w:p>
        </w:tc>
        <w:tc>
          <w:tcPr>
            <w:tcW w:w="6185" w:type="dxa"/>
          </w:tcPr>
          <w:p w14:paraId="23B314FE" w14:textId="41226F0D" w:rsidR="00F704BD" w:rsidRDefault="006A2B43" w:rsidP="004E1972">
            <w:pPr>
              <w:spacing w:after="200" w:line="259" w:lineRule="auto"/>
              <w:jc w:val="both"/>
              <w:rPr>
                <w:sz w:val="24"/>
                <w:szCs w:val="24"/>
              </w:rPr>
            </w:pPr>
            <w:r>
              <w:rPr>
                <w:color w:val="A6A6A6" w:themeColor="background1" w:themeShade="A6"/>
                <w:sz w:val="24"/>
                <w:szCs w:val="24"/>
              </w:rPr>
              <w:t>Academic</w:t>
            </w:r>
            <w:r w:rsidRPr="004E1972">
              <w:rPr>
                <w:color w:val="A6A6A6" w:themeColor="background1" w:themeShade="A6"/>
                <w:sz w:val="24"/>
                <w:szCs w:val="24"/>
              </w:rPr>
              <w:t xml:space="preserve"> </w:t>
            </w:r>
            <w:r>
              <w:rPr>
                <w:color w:val="A6A6A6" w:themeColor="background1" w:themeShade="A6"/>
                <w:sz w:val="24"/>
                <w:szCs w:val="24"/>
              </w:rPr>
              <w:t>title</w:t>
            </w:r>
            <w:r w:rsidRPr="004E1972">
              <w:rPr>
                <w:color w:val="A6A6A6" w:themeColor="background1" w:themeShade="A6"/>
                <w:sz w:val="24"/>
                <w:szCs w:val="24"/>
              </w:rPr>
              <w:t>, Name</w:t>
            </w:r>
          </w:p>
        </w:tc>
      </w:tr>
      <w:tr w:rsidR="00F704BD" w:rsidRPr="006A2B43" w14:paraId="0A951B22" w14:textId="77777777">
        <w:tc>
          <w:tcPr>
            <w:tcW w:w="2830" w:type="dxa"/>
          </w:tcPr>
          <w:p w14:paraId="5DBEF52A" w14:textId="683FE352" w:rsidR="00F704BD" w:rsidRPr="006A2B43" w:rsidRDefault="006A2B43" w:rsidP="00DD2122">
            <w:pPr>
              <w:spacing w:line="259" w:lineRule="auto"/>
              <w:jc w:val="both"/>
              <w:rPr>
                <w:color w:val="A6A6A6" w:themeColor="background1" w:themeShade="A6"/>
                <w:sz w:val="24"/>
                <w:szCs w:val="24"/>
                <w:lang w:val="en-US"/>
              </w:rPr>
            </w:pPr>
            <w:r w:rsidRPr="006A2B43">
              <w:rPr>
                <w:color w:val="A6A6A6" w:themeColor="background1" w:themeShade="A6"/>
                <w:sz w:val="24"/>
                <w:szCs w:val="24"/>
                <w:lang w:val="en-US"/>
              </w:rPr>
              <w:t>Further Supervisory Persons and/or Mentors (if applicable)</w:t>
            </w:r>
          </w:p>
        </w:tc>
        <w:tc>
          <w:tcPr>
            <w:tcW w:w="6185" w:type="dxa"/>
          </w:tcPr>
          <w:p w14:paraId="01D04067" w14:textId="4F30167F" w:rsidR="00F704BD" w:rsidRPr="006A2B43" w:rsidRDefault="00751E18" w:rsidP="00DD2122">
            <w:pPr>
              <w:pBdr>
                <w:top w:val="nil"/>
                <w:left w:val="nil"/>
                <w:bottom w:val="nil"/>
                <w:right w:val="nil"/>
                <w:between w:val="nil"/>
              </w:pBdr>
              <w:spacing w:after="200" w:line="259" w:lineRule="auto"/>
              <w:jc w:val="both"/>
              <w:rPr>
                <w:color w:val="A6A6A6" w:themeColor="background1" w:themeShade="A6"/>
                <w:sz w:val="24"/>
                <w:szCs w:val="24"/>
                <w:lang w:val="en-US"/>
              </w:rPr>
            </w:pPr>
            <w:r w:rsidRPr="006A2B43">
              <w:rPr>
                <w:color w:val="A6A6A6" w:themeColor="background1" w:themeShade="A6"/>
                <w:sz w:val="24"/>
                <w:szCs w:val="24"/>
                <w:lang w:val="en-US"/>
              </w:rPr>
              <w:t>Role (Mento</w:t>
            </w:r>
            <w:r w:rsidR="006A2B43" w:rsidRPr="006A2B43">
              <w:rPr>
                <w:color w:val="A6A6A6" w:themeColor="background1" w:themeShade="A6"/>
                <w:sz w:val="24"/>
                <w:szCs w:val="24"/>
                <w:lang w:val="en-US"/>
              </w:rPr>
              <w:t>r</w:t>
            </w:r>
            <w:r w:rsidR="00D75C15">
              <w:rPr>
                <w:color w:val="A6A6A6" w:themeColor="background1" w:themeShade="A6"/>
                <w:sz w:val="24"/>
                <w:szCs w:val="24"/>
                <w:lang w:val="en-US"/>
              </w:rPr>
              <w:t>, Academic Advisor</w:t>
            </w:r>
            <w:r w:rsidRPr="006A2B43">
              <w:rPr>
                <w:color w:val="A6A6A6" w:themeColor="background1" w:themeShade="A6"/>
                <w:sz w:val="24"/>
                <w:szCs w:val="24"/>
                <w:lang w:val="en-US"/>
              </w:rPr>
              <w:t xml:space="preserve">), </w:t>
            </w:r>
            <w:r w:rsidR="006A2B43" w:rsidRPr="006A2B43">
              <w:rPr>
                <w:color w:val="A6A6A6" w:themeColor="background1" w:themeShade="A6"/>
                <w:sz w:val="24"/>
                <w:szCs w:val="24"/>
                <w:lang w:val="en-US"/>
              </w:rPr>
              <w:t>Academic title, Name</w:t>
            </w:r>
          </w:p>
          <w:p w14:paraId="2D43515D" w14:textId="77777777" w:rsidR="00F704BD" w:rsidRPr="006A2B43" w:rsidRDefault="00751E18" w:rsidP="00DD2122">
            <w:pPr>
              <w:jc w:val="both"/>
              <w:rPr>
                <w:color w:val="A6A6A6" w:themeColor="background1" w:themeShade="A6"/>
                <w:sz w:val="24"/>
                <w:szCs w:val="24"/>
                <w:lang w:val="en-US"/>
              </w:rPr>
            </w:pPr>
            <w:r w:rsidRPr="006A2B43">
              <w:rPr>
                <w:color w:val="A6A6A6" w:themeColor="background1" w:themeShade="A6"/>
                <w:sz w:val="24"/>
                <w:szCs w:val="24"/>
                <w:lang w:val="en-US"/>
              </w:rPr>
              <w:t>…</w:t>
            </w:r>
          </w:p>
        </w:tc>
      </w:tr>
    </w:tbl>
    <w:p w14:paraId="153E9044" w14:textId="77777777" w:rsidR="00F704BD" w:rsidRPr="006A2B43" w:rsidRDefault="00F704BD" w:rsidP="00DD2122">
      <w:pPr>
        <w:spacing w:after="0" w:line="259" w:lineRule="auto"/>
        <w:jc w:val="both"/>
        <w:rPr>
          <w:sz w:val="24"/>
          <w:szCs w:val="24"/>
          <w:lang w:val="en-US"/>
        </w:rPr>
      </w:pPr>
    </w:p>
    <w:p w14:paraId="1C313AED" w14:textId="7F570F73" w:rsidR="00F704BD" w:rsidRPr="006A2B43" w:rsidRDefault="006A2B43" w:rsidP="00DD2122">
      <w:pPr>
        <w:spacing w:after="0" w:line="259" w:lineRule="auto"/>
        <w:jc w:val="both"/>
        <w:rPr>
          <w:sz w:val="24"/>
          <w:szCs w:val="24"/>
          <w:lang w:val="en-US"/>
        </w:rPr>
      </w:pPr>
      <w:r w:rsidRPr="006A2B43">
        <w:rPr>
          <w:sz w:val="24"/>
          <w:szCs w:val="24"/>
          <w:lang w:val="en-US"/>
        </w:rPr>
        <w:t>concerning the doctoral project with the provisional dissertation title:</w:t>
      </w:r>
    </w:p>
    <w:tbl>
      <w:tblPr>
        <w:tblStyle w:val="a1"/>
        <w:tblW w:w="9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30"/>
      </w:tblGrid>
      <w:tr w:rsidR="00F704BD" w:rsidRPr="006A2B43" w14:paraId="650FB526" w14:textId="77777777">
        <w:trPr>
          <w:trHeight w:val="1350"/>
        </w:trPr>
        <w:tc>
          <w:tcPr>
            <w:tcW w:w="9030" w:type="dxa"/>
          </w:tcPr>
          <w:p w14:paraId="27AE4EBF" w14:textId="2B4B72C3" w:rsidR="00F704BD" w:rsidRPr="006A2B43" w:rsidRDefault="006A2B43" w:rsidP="00DD2122">
            <w:pPr>
              <w:spacing w:line="259" w:lineRule="auto"/>
              <w:jc w:val="both"/>
              <w:rPr>
                <w:sz w:val="24"/>
                <w:szCs w:val="24"/>
                <w:lang w:val="en-US"/>
              </w:rPr>
            </w:pPr>
            <w:r w:rsidRPr="006A2B43">
              <w:rPr>
                <w:color w:val="A6A6A6" w:themeColor="background1" w:themeShade="A6"/>
                <w:sz w:val="24"/>
                <w:szCs w:val="24"/>
                <w:lang w:val="en-US"/>
              </w:rPr>
              <w:t>Working Title of the Dissertation</w:t>
            </w:r>
          </w:p>
        </w:tc>
      </w:tr>
    </w:tbl>
    <w:p w14:paraId="35D6F4E6" w14:textId="77777777" w:rsidR="00387A57" w:rsidRDefault="00387A57" w:rsidP="00DD2122">
      <w:pPr>
        <w:spacing w:after="0" w:line="259" w:lineRule="auto"/>
        <w:jc w:val="both"/>
        <w:rPr>
          <w:sz w:val="24"/>
          <w:szCs w:val="24"/>
        </w:rPr>
      </w:pPr>
    </w:p>
    <w:p w14:paraId="407DE6F7" w14:textId="77777777" w:rsidR="00EA135A" w:rsidRDefault="00EA135A" w:rsidP="00DD2122">
      <w:pPr>
        <w:spacing w:after="0" w:line="259" w:lineRule="auto"/>
        <w:jc w:val="both"/>
        <w:rPr>
          <w:sz w:val="24"/>
          <w:szCs w:val="24"/>
        </w:rPr>
      </w:pPr>
    </w:p>
    <w:p w14:paraId="2C4EED84" w14:textId="27CCAD79" w:rsidR="00387A57" w:rsidRDefault="006A2B43" w:rsidP="00387A57">
      <w:pPr>
        <w:pStyle w:val="berschrift4"/>
      </w:pPr>
      <w:r>
        <w:t>Timeline and Work Plan</w:t>
      </w:r>
    </w:p>
    <w:p w14:paraId="5AF2B678" w14:textId="06AC2A31" w:rsidR="00387A57" w:rsidRPr="006A2B43" w:rsidRDefault="00D75C15" w:rsidP="00DD2122">
      <w:pPr>
        <w:spacing w:after="0" w:line="259" w:lineRule="auto"/>
        <w:jc w:val="both"/>
        <w:rPr>
          <w:b/>
          <w:bCs/>
          <w:sz w:val="24"/>
          <w:szCs w:val="24"/>
          <w:highlight w:val="lightGray"/>
          <w:lang w:val="en-US"/>
        </w:rPr>
      </w:pPr>
      <w:bookmarkStart w:id="0" w:name="_gjdgxs" w:colFirst="0" w:colLast="0"/>
      <w:bookmarkEnd w:id="0"/>
      <w:r w:rsidRPr="00D75C15">
        <w:rPr>
          <w:sz w:val="24"/>
          <w:szCs w:val="24"/>
          <w:lang w:val="en-US"/>
        </w:rPr>
        <w:t xml:space="preserve">In consultation with their supervisors, the doctoral </w:t>
      </w:r>
      <w:r>
        <w:rPr>
          <w:sz w:val="24"/>
          <w:szCs w:val="24"/>
          <w:lang w:val="en-US"/>
        </w:rPr>
        <w:t>candidate</w:t>
      </w:r>
      <w:r w:rsidRPr="00D75C15">
        <w:rPr>
          <w:sz w:val="24"/>
          <w:szCs w:val="24"/>
          <w:lang w:val="en-US"/>
        </w:rPr>
        <w:t xml:space="preserve"> prepares a timeline and work plan, which is agreed upon by both parties. Over the course of the doctoral project, the plan is jointly reviewed and further developed. It includes, for example, the submission of publications, planned research stays and conference attendance, as well as regular meetings with the supervisors</w:t>
      </w:r>
      <w:r w:rsidR="00DD4805">
        <w:rPr>
          <w:sz w:val="24"/>
          <w:szCs w:val="24"/>
          <w:lang w:val="en-US"/>
        </w:rPr>
        <w:t xml:space="preserve"> according to the following schedule:</w:t>
      </w:r>
    </w:p>
    <w:p w14:paraId="150E56AF" w14:textId="77777777" w:rsidR="00EA135A" w:rsidRDefault="00EA135A" w:rsidP="00DD2122">
      <w:pPr>
        <w:spacing w:after="0" w:line="259" w:lineRule="auto"/>
        <w:jc w:val="both"/>
        <w:rPr>
          <w:b/>
          <w:bCs/>
          <w:sz w:val="24"/>
          <w:szCs w:val="24"/>
          <w:highlight w:val="lightGray"/>
          <w:lang w:val="en-US"/>
        </w:rPr>
      </w:pPr>
    </w:p>
    <w:p w14:paraId="319DA17C" w14:textId="32B9C3D3" w:rsidR="00DD4805" w:rsidRDefault="00DD4805" w:rsidP="00DD4805">
      <w:pPr>
        <w:spacing w:after="0" w:line="259" w:lineRule="auto"/>
        <w:jc w:val="both"/>
        <w:rPr>
          <w:sz w:val="24"/>
          <w:szCs w:val="24"/>
        </w:rPr>
      </w:pPr>
      <w:sdt>
        <w:sdtPr>
          <w:rPr>
            <w:sz w:val="24"/>
            <w:szCs w:val="24"/>
          </w:rPr>
          <w:id w:val="-175457550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proofErr w:type="spellStart"/>
      <w:r>
        <w:rPr>
          <w:sz w:val="24"/>
          <w:szCs w:val="24"/>
        </w:rPr>
        <w:t>every</w:t>
      </w:r>
      <w:proofErr w:type="spellEnd"/>
      <w:r>
        <w:rPr>
          <w:sz w:val="24"/>
          <w:szCs w:val="24"/>
        </w:rPr>
        <w:t xml:space="preserve"> </w:t>
      </w:r>
      <w:proofErr w:type="spellStart"/>
      <w:r>
        <w:rPr>
          <w:sz w:val="24"/>
          <w:szCs w:val="24"/>
        </w:rPr>
        <w:t>two</w:t>
      </w:r>
      <w:proofErr w:type="spellEnd"/>
      <w:r>
        <w:rPr>
          <w:sz w:val="24"/>
          <w:szCs w:val="24"/>
        </w:rPr>
        <w:t xml:space="preserve"> </w:t>
      </w:r>
      <w:proofErr w:type="spellStart"/>
      <w:r>
        <w:rPr>
          <w:sz w:val="24"/>
          <w:szCs w:val="24"/>
        </w:rPr>
        <w:t>weeks</w:t>
      </w:r>
      <w:proofErr w:type="spellEnd"/>
      <w:r>
        <w:rPr>
          <w:sz w:val="24"/>
          <w:szCs w:val="24"/>
        </w:rPr>
        <w:t xml:space="preserve">      </w:t>
      </w:r>
      <w:sdt>
        <w:sdtPr>
          <w:rPr>
            <w:sz w:val="24"/>
            <w:szCs w:val="24"/>
          </w:rPr>
          <w:id w:val="-66971053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proofErr w:type="spellStart"/>
      <w:r>
        <w:rPr>
          <w:sz w:val="24"/>
          <w:szCs w:val="24"/>
        </w:rPr>
        <w:t>every</w:t>
      </w:r>
      <w:proofErr w:type="spellEnd"/>
      <w:r>
        <w:rPr>
          <w:sz w:val="24"/>
          <w:szCs w:val="24"/>
        </w:rPr>
        <w:t xml:space="preserve"> </w:t>
      </w:r>
      <w:proofErr w:type="spellStart"/>
      <w:r>
        <w:rPr>
          <w:sz w:val="24"/>
          <w:szCs w:val="24"/>
        </w:rPr>
        <w:t>four</w:t>
      </w:r>
      <w:proofErr w:type="spellEnd"/>
      <w:r>
        <w:rPr>
          <w:sz w:val="24"/>
          <w:szCs w:val="24"/>
        </w:rPr>
        <w:t xml:space="preserve"> </w:t>
      </w:r>
      <w:proofErr w:type="spellStart"/>
      <w:r>
        <w:rPr>
          <w:sz w:val="24"/>
          <w:szCs w:val="24"/>
        </w:rPr>
        <w:t>weeks</w:t>
      </w:r>
      <w:proofErr w:type="spellEnd"/>
      <w:r>
        <w:rPr>
          <w:sz w:val="24"/>
          <w:szCs w:val="24"/>
        </w:rPr>
        <w:t xml:space="preserve">       </w:t>
      </w:r>
      <w:sdt>
        <w:sdtPr>
          <w:rPr>
            <w:sz w:val="24"/>
            <w:szCs w:val="24"/>
          </w:rPr>
          <w:id w:val="141751895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proofErr w:type="spellStart"/>
      <w:r>
        <w:rPr>
          <w:sz w:val="24"/>
          <w:szCs w:val="24"/>
        </w:rPr>
        <w:t>every</w:t>
      </w:r>
      <w:proofErr w:type="spellEnd"/>
      <w:r>
        <w:rPr>
          <w:sz w:val="24"/>
          <w:szCs w:val="24"/>
        </w:rPr>
        <w:t xml:space="preserve"> </w:t>
      </w:r>
      <w:proofErr w:type="spellStart"/>
      <w:r>
        <w:rPr>
          <w:sz w:val="24"/>
          <w:szCs w:val="24"/>
        </w:rPr>
        <w:t>two</w:t>
      </w:r>
      <w:proofErr w:type="spellEnd"/>
      <w:r>
        <w:rPr>
          <w:sz w:val="24"/>
          <w:szCs w:val="24"/>
        </w:rPr>
        <w:t xml:space="preserve"> </w:t>
      </w:r>
      <w:proofErr w:type="spellStart"/>
      <w:r>
        <w:rPr>
          <w:sz w:val="24"/>
          <w:szCs w:val="24"/>
        </w:rPr>
        <w:t>months</w:t>
      </w:r>
      <w:proofErr w:type="spellEnd"/>
      <w:r>
        <w:rPr>
          <w:sz w:val="24"/>
          <w:szCs w:val="24"/>
        </w:rPr>
        <w:t xml:space="preserve">       </w:t>
      </w:r>
      <w:sdt>
        <w:sdtPr>
          <w:rPr>
            <w:sz w:val="24"/>
            <w:szCs w:val="24"/>
          </w:rPr>
          <w:id w:val="-126883694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proofErr w:type="spellStart"/>
      <w:r>
        <w:rPr>
          <w:sz w:val="24"/>
          <w:szCs w:val="24"/>
        </w:rPr>
        <w:t>every</w:t>
      </w:r>
      <w:proofErr w:type="spellEnd"/>
      <w:r>
        <w:rPr>
          <w:sz w:val="24"/>
          <w:szCs w:val="24"/>
        </w:rPr>
        <w:t xml:space="preserve"> </w:t>
      </w:r>
      <w:proofErr w:type="spellStart"/>
      <w:r>
        <w:rPr>
          <w:sz w:val="24"/>
          <w:szCs w:val="24"/>
        </w:rPr>
        <w:t>three</w:t>
      </w:r>
      <w:proofErr w:type="spellEnd"/>
      <w:r>
        <w:rPr>
          <w:sz w:val="24"/>
          <w:szCs w:val="24"/>
        </w:rPr>
        <w:t xml:space="preserve"> </w:t>
      </w:r>
      <w:proofErr w:type="spellStart"/>
      <w:r>
        <w:rPr>
          <w:sz w:val="24"/>
          <w:szCs w:val="24"/>
        </w:rPr>
        <w:t>months</w:t>
      </w:r>
      <w:proofErr w:type="spellEnd"/>
    </w:p>
    <w:p w14:paraId="0748D8DC" w14:textId="07AB223C" w:rsidR="00DD4805" w:rsidRPr="004D2E76" w:rsidRDefault="00DD4805" w:rsidP="00DD4805">
      <w:pPr>
        <w:spacing w:after="0" w:line="259" w:lineRule="auto"/>
        <w:jc w:val="both"/>
        <w:rPr>
          <w:sz w:val="24"/>
          <w:szCs w:val="24"/>
        </w:rPr>
      </w:pPr>
      <w:sdt>
        <w:sdtPr>
          <w:rPr>
            <w:sz w:val="24"/>
            <w:szCs w:val="24"/>
          </w:rPr>
          <w:id w:val="142761810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proofErr w:type="spellStart"/>
      <w:r>
        <w:rPr>
          <w:sz w:val="24"/>
          <w:szCs w:val="24"/>
        </w:rPr>
        <w:t>other</w:t>
      </w:r>
      <w:proofErr w:type="spellEnd"/>
      <w:r>
        <w:rPr>
          <w:sz w:val="24"/>
          <w:szCs w:val="24"/>
        </w:rPr>
        <w:t>:</w:t>
      </w:r>
      <w:r>
        <w:rPr>
          <w:noProof/>
          <w:sz w:val="24"/>
          <w:szCs w:val="24"/>
        </w:rPr>
        <mc:AlternateContent>
          <mc:Choice Requires="wps">
            <w:drawing>
              <wp:anchor distT="0" distB="0" distL="114300" distR="114300" simplePos="0" relativeHeight="251659264" behindDoc="0" locked="0" layoutInCell="1" allowOverlap="1" wp14:anchorId="10B415FD" wp14:editId="5E6E4CED">
                <wp:simplePos x="0" y="0"/>
                <wp:positionH relativeFrom="column">
                  <wp:posOffset>605155</wp:posOffset>
                </wp:positionH>
                <wp:positionV relativeFrom="paragraph">
                  <wp:posOffset>182245</wp:posOffset>
                </wp:positionV>
                <wp:extent cx="1562100" cy="0"/>
                <wp:effectExtent l="0" t="0" r="0" b="0"/>
                <wp:wrapNone/>
                <wp:docPr id="1" name="Gerader Verbinder 1"/>
                <wp:cNvGraphicFramePr/>
                <a:graphic xmlns:a="http://schemas.openxmlformats.org/drawingml/2006/main">
                  <a:graphicData uri="http://schemas.microsoft.com/office/word/2010/wordprocessingShape">
                    <wps:wsp>
                      <wps:cNvCnPr/>
                      <wps:spPr>
                        <a:xfrm>
                          <a:off x="0" y="0"/>
                          <a:ext cx="15621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line w14:anchorId="43682577" id="Gerader Verbinde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65pt,14.35pt" to="170.6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" strokecolor="black [3200]">
                <v:stroke dashstyle="dash"/>
              </v:line>
            </w:pict>
          </mc:Fallback>
        </mc:AlternateContent>
      </w:r>
      <w:r>
        <w:rPr>
          <w:sz w:val="24"/>
          <w:szCs w:val="24"/>
        </w:rPr>
        <w:t xml:space="preserve"> </w:t>
      </w:r>
    </w:p>
    <w:p w14:paraId="7E02199D" w14:textId="77777777" w:rsidR="00DD4805" w:rsidRDefault="00DD4805" w:rsidP="00DD2122">
      <w:pPr>
        <w:spacing w:after="0" w:line="259" w:lineRule="auto"/>
        <w:jc w:val="both"/>
        <w:rPr>
          <w:b/>
          <w:bCs/>
          <w:sz w:val="24"/>
          <w:szCs w:val="24"/>
          <w:highlight w:val="lightGray"/>
          <w:lang w:val="en-US"/>
        </w:rPr>
      </w:pPr>
    </w:p>
    <w:p w14:paraId="23D44C2B" w14:textId="77777777" w:rsidR="001620C9" w:rsidRPr="006A2B43" w:rsidRDefault="001620C9" w:rsidP="00DD2122">
      <w:pPr>
        <w:spacing w:after="0" w:line="259" w:lineRule="auto"/>
        <w:jc w:val="both"/>
        <w:rPr>
          <w:b/>
          <w:bCs/>
          <w:sz w:val="24"/>
          <w:szCs w:val="24"/>
          <w:highlight w:val="lightGray"/>
          <w:lang w:val="en-US"/>
        </w:rPr>
      </w:pPr>
    </w:p>
    <w:p w14:paraId="7295CA1C" w14:textId="6C614CC8" w:rsidR="002D1C96" w:rsidRPr="001620C9" w:rsidRDefault="006A2B43" w:rsidP="00EA135A">
      <w:pPr>
        <w:pStyle w:val="berschrift4"/>
        <w:rPr>
          <w:lang w:val="en-US"/>
        </w:rPr>
      </w:pPr>
      <w:r w:rsidRPr="001620C9">
        <w:rPr>
          <w:lang w:val="en-US"/>
        </w:rPr>
        <w:lastRenderedPageBreak/>
        <w:t>Responsibilities and Duties of the Supervisor(s)</w:t>
      </w:r>
    </w:p>
    <w:p w14:paraId="46DA4F39" w14:textId="09B9B97A" w:rsidR="006A2B43" w:rsidRPr="006A2B43" w:rsidRDefault="006A2B43" w:rsidP="006A2B43">
      <w:pPr>
        <w:spacing w:after="0" w:line="259" w:lineRule="auto"/>
        <w:jc w:val="both"/>
        <w:rPr>
          <w:sz w:val="24"/>
          <w:szCs w:val="24"/>
          <w:lang w:val="en-US"/>
        </w:rPr>
      </w:pPr>
      <w:r w:rsidRPr="006A2B43">
        <w:rPr>
          <w:sz w:val="24"/>
          <w:szCs w:val="24"/>
          <w:lang w:val="en-US"/>
        </w:rPr>
        <w:t>The supervisors undertake to provide academic guidance, support the doctoral candidate's early academic independence, and ensure the quality of the doctoral project, for example through regular progress reviews. They further agree to support the doctoral candidate's career development and, where appropriate, provide mentoring</w:t>
      </w:r>
      <w:r w:rsidR="00D75C15">
        <w:rPr>
          <w:rStyle w:val="Funotenzeichen"/>
          <w:sz w:val="24"/>
          <w:szCs w:val="24"/>
          <w:lang w:val="en-US"/>
        </w:rPr>
        <w:footnoteReference w:id="1"/>
      </w:r>
      <w:r w:rsidRPr="006A2B43">
        <w:rPr>
          <w:sz w:val="24"/>
          <w:szCs w:val="24"/>
          <w:lang w:val="en-US"/>
        </w:rPr>
        <w:t>. In the case of a cumulative dissertation, this includes, for example, supporting publication-related approvals required for the doctoral degree.</w:t>
      </w:r>
    </w:p>
    <w:p w14:paraId="5764A171" w14:textId="401E1719" w:rsidR="007368C1" w:rsidRPr="006A2B43" w:rsidRDefault="006A2B43" w:rsidP="006A2B43">
      <w:pPr>
        <w:spacing w:after="0" w:line="259" w:lineRule="auto"/>
        <w:jc w:val="both"/>
        <w:rPr>
          <w:sz w:val="24"/>
          <w:szCs w:val="24"/>
          <w:lang w:val="en-US"/>
        </w:rPr>
      </w:pPr>
      <w:r w:rsidRPr="006A2B43">
        <w:rPr>
          <w:sz w:val="24"/>
          <w:szCs w:val="24"/>
          <w:lang w:val="en-US"/>
        </w:rPr>
        <w:t>Furthermore, subject to the candidate's formal acceptance as a doctoral candidate, the following additional resources will be made available:</w:t>
      </w:r>
    </w:p>
    <w:p w14:paraId="5196D40A" w14:textId="77777777" w:rsidR="002D1C96" w:rsidRPr="006A2B43" w:rsidRDefault="002D1C96" w:rsidP="00DD2122">
      <w:pPr>
        <w:spacing w:after="0" w:line="259" w:lineRule="auto"/>
        <w:jc w:val="both"/>
        <w:rPr>
          <w:sz w:val="24"/>
          <w:szCs w:val="24"/>
          <w:lang w:val="en-US"/>
        </w:rPr>
      </w:pPr>
    </w:p>
    <w:tbl>
      <w:tblPr>
        <w:tblStyle w:val="Tabellenraster"/>
        <w:tblW w:w="0" w:type="auto"/>
        <w:tblLook w:val="04A0" w:firstRow="1" w:lastRow="0" w:firstColumn="1" w:lastColumn="0" w:noHBand="0" w:noVBand="1"/>
      </w:tblPr>
      <w:tblGrid>
        <w:gridCol w:w="9062"/>
      </w:tblGrid>
      <w:tr w:rsidR="00E071D7" w:rsidRPr="006A2B43" w14:paraId="50338106" w14:textId="77777777" w:rsidTr="00E071D7">
        <w:tc>
          <w:tcPr>
            <w:tcW w:w="9062" w:type="dxa"/>
          </w:tcPr>
          <w:p w14:paraId="02066E73" w14:textId="2326C969" w:rsidR="00E071D7" w:rsidRPr="006A2B43" w:rsidRDefault="006A2B43" w:rsidP="00DD2122">
            <w:pPr>
              <w:spacing w:line="259" w:lineRule="auto"/>
              <w:jc w:val="both"/>
              <w:rPr>
                <w:sz w:val="24"/>
                <w:szCs w:val="24"/>
                <w:lang w:val="en-US"/>
              </w:rPr>
            </w:pPr>
            <w:bookmarkStart w:id="1" w:name="_Hlk230272996"/>
            <w:r w:rsidRPr="006A2B43">
              <w:rPr>
                <w:color w:val="A6A6A6" w:themeColor="background1" w:themeShade="A6"/>
                <w:sz w:val="24"/>
                <w:szCs w:val="24"/>
                <w:lang w:val="en-US"/>
              </w:rPr>
              <w:t>e.g., access to laboratories, equipment, workspace, or other resources</w:t>
            </w:r>
          </w:p>
          <w:p w14:paraId="1F214416" w14:textId="77777777" w:rsidR="000E64FD" w:rsidRPr="006A2B43" w:rsidRDefault="000E64FD" w:rsidP="00DD2122">
            <w:pPr>
              <w:spacing w:line="259" w:lineRule="auto"/>
              <w:jc w:val="both"/>
              <w:rPr>
                <w:sz w:val="24"/>
                <w:szCs w:val="24"/>
                <w:lang w:val="en-US"/>
              </w:rPr>
            </w:pPr>
          </w:p>
          <w:p w14:paraId="2E24ADFD" w14:textId="203CCF73" w:rsidR="00E071D7" w:rsidRPr="006A2B43" w:rsidRDefault="00E071D7" w:rsidP="00DD2122">
            <w:pPr>
              <w:spacing w:line="259" w:lineRule="auto"/>
              <w:jc w:val="both"/>
              <w:rPr>
                <w:sz w:val="24"/>
                <w:szCs w:val="24"/>
                <w:lang w:val="en-US"/>
              </w:rPr>
            </w:pPr>
          </w:p>
        </w:tc>
      </w:tr>
      <w:bookmarkEnd w:id="1"/>
    </w:tbl>
    <w:p w14:paraId="65085188" w14:textId="77777777" w:rsidR="002D1C96" w:rsidRPr="006A2B43" w:rsidRDefault="002D1C96" w:rsidP="002D1C96">
      <w:pPr>
        <w:pStyle w:val="berschrift4"/>
        <w:numPr>
          <w:ilvl w:val="0"/>
          <w:numId w:val="0"/>
        </w:numPr>
        <w:ind w:left="357"/>
        <w:rPr>
          <w:lang w:val="en-US"/>
        </w:rPr>
      </w:pPr>
    </w:p>
    <w:p w14:paraId="0A36DFD5" w14:textId="77777777" w:rsidR="00EA135A" w:rsidRPr="006A2B43" w:rsidRDefault="00EA135A" w:rsidP="00EA135A">
      <w:pPr>
        <w:rPr>
          <w:lang w:val="en-US"/>
        </w:rPr>
      </w:pPr>
    </w:p>
    <w:p w14:paraId="2FC116D8" w14:textId="1E227C4A" w:rsidR="002D1C96" w:rsidRPr="006A2B43" w:rsidRDefault="006A2B43" w:rsidP="00EA135A">
      <w:pPr>
        <w:pStyle w:val="berschrift4"/>
        <w:rPr>
          <w:lang w:val="en-US"/>
        </w:rPr>
      </w:pPr>
      <w:r w:rsidRPr="006A2B43">
        <w:rPr>
          <w:lang w:val="en-US"/>
        </w:rPr>
        <w:t>Responsibilities and Duties of the Doctoral Candidate</w:t>
      </w:r>
    </w:p>
    <w:p w14:paraId="314BCF36" w14:textId="0EA59F7C" w:rsidR="002D1C96" w:rsidRPr="006A2B43" w:rsidRDefault="006A2B43" w:rsidP="006A2B43">
      <w:pPr>
        <w:rPr>
          <w:sz w:val="24"/>
          <w:szCs w:val="24"/>
          <w:lang w:val="en-US"/>
        </w:rPr>
      </w:pPr>
      <w:r w:rsidRPr="006A2B43">
        <w:rPr>
          <w:sz w:val="24"/>
          <w:szCs w:val="24"/>
          <w:lang w:val="en-US"/>
        </w:rPr>
        <w:t>The doctoral candidate undertakes to pursue the doctoral project independently and purposefully and to comply with all applicable reporting and information obligations.</w:t>
      </w:r>
      <w:r w:rsidR="00675E19">
        <w:rPr>
          <w:sz w:val="24"/>
          <w:szCs w:val="24"/>
          <w:lang w:val="en-US"/>
        </w:rPr>
        <w:t xml:space="preserve"> I</w:t>
      </w:r>
      <w:r w:rsidR="00675E19" w:rsidRPr="00675E19">
        <w:rPr>
          <w:sz w:val="24"/>
          <w:szCs w:val="24"/>
          <w:lang w:val="en-US"/>
        </w:rPr>
        <w:t xml:space="preserve">ndividual needs of the doctoral </w:t>
      </w:r>
      <w:r w:rsidR="00675E19">
        <w:rPr>
          <w:sz w:val="24"/>
          <w:szCs w:val="24"/>
          <w:lang w:val="en-US"/>
        </w:rPr>
        <w:t>candidate</w:t>
      </w:r>
      <w:r w:rsidR="00675E19" w:rsidRPr="00675E19">
        <w:rPr>
          <w:sz w:val="24"/>
          <w:szCs w:val="24"/>
          <w:lang w:val="en-US"/>
        </w:rPr>
        <w:t xml:space="preserve"> (e.g. health-related limitations) are taken into consideration, and appropriate support measures are offered.</w:t>
      </w:r>
      <w:r w:rsidR="00675E19">
        <w:rPr>
          <w:sz w:val="24"/>
          <w:szCs w:val="24"/>
          <w:lang w:val="en-US"/>
        </w:rPr>
        <w:br/>
      </w:r>
      <w:r w:rsidRPr="006A2B43">
        <w:rPr>
          <w:sz w:val="24"/>
          <w:szCs w:val="24"/>
          <w:lang w:val="en-US"/>
        </w:rPr>
        <w:t>In addition, the following responsibilities are agreed upon:</w:t>
      </w:r>
    </w:p>
    <w:tbl>
      <w:tblPr>
        <w:tblStyle w:val="Tabellenraster"/>
        <w:tblW w:w="0" w:type="auto"/>
        <w:tblLook w:val="04A0" w:firstRow="1" w:lastRow="0" w:firstColumn="1" w:lastColumn="0" w:noHBand="0" w:noVBand="1"/>
      </w:tblPr>
      <w:tblGrid>
        <w:gridCol w:w="9062"/>
      </w:tblGrid>
      <w:tr w:rsidR="002D1C96" w:rsidRPr="006A2B43" w14:paraId="20CBBBC7" w14:textId="77777777" w:rsidTr="00245FEF">
        <w:tc>
          <w:tcPr>
            <w:tcW w:w="9062" w:type="dxa"/>
          </w:tcPr>
          <w:p w14:paraId="5905BE8C" w14:textId="0AF05D27" w:rsidR="002D1C96" w:rsidRPr="006A2B43" w:rsidRDefault="006A2B43" w:rsidP="00245FEF">
            <w:pPr>
              <w:spacing w:line="259" w:lineRule="auto"/>
              <w:jc w:val="both"/>
              <w:rPr>
                <w:sz w:val="24"/>
                <w:szCs w:val="24"/>
                <w:lang w:val="en-US"/>
              </w:rPr>
            </w:pPr>
            <w:r w:rsidRPr="006A2B43">
              <w:rPr>
                <w:color w:val="A6A6A6" w:themeColor="background1" w:themeShade="A6"/>
                <w:sz w:val="24"/>
                <w:szCs w:val="24"/>
                <w:lang w:val="en-US"/>
              </w:rPr>
              <w:t>Additional responsibilities and duties of the doctoral candidate</w:t>
            </w:r>
          </w:p>
          <w:p w14:paraId="4C6BF7EC" w14:textId="77777777" w:rsidR="002D1C96" w:rsidRPr="006A2B43" w:rsidRDefault="002D1C96" w:rsidP="00245FEF">
            <w:pPr>
              <w:spacing w:line="259" w:lineRule="auto"/>
              <w:jc w:val="both"/>
              <w:rPr>
                <w:sz w:val="24"/>
                <w:szCs w:val="24"/>
                <w:lang w:val="en-US"/>
              </w:rPr>
            </w:pPr>
          </w:p>
          <w:p w14:paraId="6512E443" w14:textId="77777777" w:rsidR="002D1C96" w:rsidRPr="006A2B43" w:rsidRDefault="002D1C96" w:rsidP="00245FEF">
            <w:pPr>
              <w:spacing w:line="259" w:lineRule="auto"/>
              <w:jc w:val="both"/>
              <w:rPr>
                <w:sz w:val="24"/>
                <w:szCs w:val="24"/>
                <w:lang w:val="en-US"/>
              </w:rPr>
            </w:pPr>
          </w:p>
        </w:tc>
      </w:tr>
    </w:tbl>
    <w:p w14:paraId="4604035B" w14:textId="77777777" w:rsidR="007E176A" w:rsidRPr="006A2B43" w:rsidRDefault="007E176A" w:rsidP="00DD2122">
      <w:pPr>
        <w:spacing w:after="0" w:line="259" w:lineRule="auto"/>
        <w:jc w:val="both"/>
        <w:rPr>
          <w:sz w:val="24"/>
          <w:szCs w:val="24"/>
          <w:lang w:val="en-US"/>
        </w:rPr>
      </w:pPr>
    </w:p>
    <w:p w14:paraId="0521629E" w14:textId="77777777" w:rsidR="00EA135A" w:rsidRPr="006A2B43" w:rsidRDefault="00EA135A" w:rsidP="00DD2122">
      <w:pPr>
        <w:spacing w:after="0" w:line="259" w:lineRule="auto"/>
        <w:jc w:val="both"/>
        <w:rPr>
          <w:sz w:val="24"/>
          <w:szCs w:val="24"/>
          <w:lang w:val="en-US"/>
        </w:rPr>
      </w:pPr>
    </w:p>
    <w:p w14:paraId="6EB35EB3" w14:textId="7CECB02E" w:rsidR="00F704BD" w:rsidRPr="006A2B43" w:rsidRDefault="006A2B43" w:rsidP="008A2043">
      <w:pPr>
        <w:pStyle w:val="berschrift4"/>
        <w:rPr>
          <w:lang w:val="en-US"/>
        </w:rPr>
      </w:pPr>
      <w:r w:rsidRPr="006A2B43">
        <w:rPr>
          <w:lang w:val="en-US"/>
        </w:rPr>
        <w:t>Additional Opportunities within the Research Environment</w:t>
      </w:r>
    </w:p>
    <w:p w14:paraId="7F03A98F" w14:textId="6A2A5CD3" w:rsidR="006A2B43" w:rsidRPr="006A2B43" w:rsidRDefault="006A2B43" w:rsidP="006A2B43">
      <w:pPr>
        <w:spacing w:after="0" w:line="259" w:lineRule="auto"/>
        <w:jc w:val="both"/>
        <w:rPr>
          <w:sz w:val="24"/>
          <w:szCs w:val="24"/>
          <w:lang w:val="en-US"/>
        </w:rPr>
      </w:pPr>
      <w:r w:rsidRPr="006A2B43">
        <w:rPr>
          <w:sz w:val="24"/>
          <w:szCs w:val="24"/>
          <w:lang w:val="en-US"/>
        </w:rPr>
        <w:t xml:space="preserve">Doctoral candidates who are not enrolled in a structured doctoral </w:t>
      </w:r>
      <w:proofErr w:type="spellStart"/>
      <w:r w:rsidRPr="006A2B43">
        <w:rPr>
          <w:sz w:val="24"/>
          <w:szCs w:val="24"/>
          <w:lang w:val="en-US"/>
        </w:rPr>
        <w:t>programme</w:t>
      </w:r>
      <w:proofErr w:type="spellEnd"/>
      <w:r w:rsidRPr="006A2B43">
        <w:rPr>
          <w:sz w:val="24"/>
          <w:szCs w:val="24"/>
          <w:lang w:val="en-US"/>
        </w:rPr>
        <w:t xml:space="preserve"> or graduate school may, upon request, be offered opportunities to participate in such </w:t>
      </w:r>
      <w:proofErr w:type="spellStart"/>
      <w:r w:rsidRPr="006A2B43">
        <w:rPr>
          <w:sz w:val="24"/>
          <w:szCs w:val="24"/>
          <w:lang w:val="en-US"/>
        </w:rPr>
        <w:t>programmes</w:t>
      </w:r>
      <w:proofErr w:type="spellEnd"/>
      <w:r w:rsidRPr="006A2B43">
        <w:rPr>
          <w:sz w:val="24"/>
          <w:szCs w:val="24"/>
          <w:lang w:val="en-US"/>
        </w:rPr>
        <w:t xml:space="preserve"> or related activities.</w:t>
      </w:r>
    </w:p>
    <w:p w14:paraId="7244DC01" w14:textId="4A8CD7B9" w:rsidR="00F704BD" w:rsidRPr="006A2B43" w:rsidRDefault="006A2B43" w:rsidP="006A2B43">
      <w:pPr>
        <w:spacing w:after="0" w:line="259" w:lineRule="auto"/>
        <w:jc w:val="both"/>
        <w:rPr>
          <w:sz w:val="24"/>
          <w:szCs w:val="24"/>
          <w:lang w:val="en-US"/>
        </w:rPr>
      </w:pPr>
      <w:r w:rsidRPr="006A2B43">
        <w:rPr>
          <w:sz w:val="24"/>
          <w:szCs w:val="24"/>
          <w:lang w:val="en-US"/>
        </w:rPr>
        <w:t>These opportunities are specified as follows:</w:t>
      </w:r>
    </w:p>
    <w:p w14:paraId="0806F011" w14:textId="77777777" w:rsidR="00E61E9F" w:rsidRPr="006A2B43" w:rsidRDefault="00E61E9F" w:rsidP="00DD2122">
      <w:pPr>
        <w:spacing w:after="0" w:line="259" w:lineRule="auto"/>
        <w:jc w:val="both"/>
        <w:rPr>
          <w:sz w:val="24"/>
          <w:szCs w:val="24"/>
          <w:lang w:val="en-US"/>
        </w:rPr>
      </w:pPr>
    </w:p>
    <w:tbl>
      <w:tblPr>
        <w:tblStyle w:val="a2"/>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F704BD" w:rsidRPr="006A2B43" w14:paraId="14BF59CA" w14:textId="77777777">
        <w:trPr>
          <w:trHeight w:val="855"/>
        </w:trPr>
        <w:tc>
          <w:tcPr>
            <w:tcW w:w="9015" w:type="dxa"/>
          </w:tcPr>
          <w:p w14:paraId="56B9109E" w14:textId="25DA6FF7" w:rsidR="00F704BD" w:rsidRPr="006A2B43" w:rsidRDefault="006A2B43" w:rsidP="00DD2122">
            <w:pPr>
              <w:spacing w:line="259" w:lineRule="auto"/>
              <w:jc w:val="both"/>
              <w:rPr>
                <w:sz w:val="24"/>
                <w:szCs w:val="24"/>
                <w:lang w:val="en-US"/>
              </w:rPr>
            </w:pPr>
            <w:r w:rsidRPr="006A2B43">
              <w:rPr>
                <w:color w:val="A6A6A6" w:themeColor="background1" w:themeShade="A6"/>
                <w:sz w:val="24"/>
                <w:szCs w:val="24"/>
                <w:lang w:val="en-US"/>
              </w:rPr>
              <w:t xml:space="preserve">Name of the doctoral </w:t>
            </w:r>
            <w:proofErr w:type="spellStart"/>
            <w:r w:rsidRPr="006A2B43">
              <w:rPr>
                <w:color w:val="A6A6A6" w:themeColor="background1" w:themeShade="A6"/>
                <w:sz w:val="24"/>
                <w:szCs w:val="24"/>
                <w:lang w:val="en-US"/>
              </w:rPr>
              <w:t>programme</w:t>
            </w:r>
            <w:proofErr w:type="spellEnd"/>
            <w:r w:rsidRPr="006A2B43">
              <w:rPr>
                <w:color w:val="A6A6A6" w:themeColor="background1" w:themeShade="A6"/>
                <w:sz w:val="24"/>
                <w:szCs w:val="24"/>
                <w:lang w:val="en-US"/>
              </w:rPr>
              <w:t>/graduate school; other professional development or training opportunities</w:t>
            </w:r>
          </w:p>
        </w:tc>
      </w:tr>
    </w:tbl>
    <w:p w14:paraId="70D98252" w14:textId="6BB2769F" w:rsidR="00F704BD" w:rsidRDefault="00F704BD" w:rsidP="00DD2122">
      <w:pPr>
        <w:spacing w:after="0" w:line="259" w:lineRule="auto"/>
        <w:jc w:val="both"/>
        <w:rPr>
          <w:color w:val="000000"/>
          <w:sz w:val="24"/>
          <w:szCs w:val="24"/>
          <w:lang w:val="en-US"/>
        </w:rPr>
      </w:pPr>
    </w:p>
    <w:p w14:paraId="4A52544E" w14:textId="77777777" w:rsidR="001620C9" w:rsidRDefault="001620C9" w:rsidP="00DD2122">
      <w:pPr>
        <w:spacing w:after="0" w:line="259" w:lineRule="auto"/>
        <w:jc w:val="both"/>
        <w:rPr>
          <w:color w:val="000000"/>
          <w:sz w:val="24"/>
          <w:szCs w:val="24"/>
          <w:lang w:val="en-US"/>
        </w:rPr>
      </w:pPr>
    </w:p>
    <w:p w14:paraId="657DCD64" w14:textId="77777777" w:rsidR="001620C9" w:rsidRDefault="001620C9" w:rsidP="00DD2122">
      <w:pPr>
        <w:spacing w:after="0" w:line="259" w:lineRule="auto"/>
        <w:jc w:val="both"/>
        <w:rPr>
          <w:color w:val="000000"/>
          <w:sz w:val="24"/>
          <w:szCs w:val="24"/>
          <w:lang w:val="en-US"/>
        </w:rPr>
      </w:pPr>
    </w:p>
    <w:p w14:paraId="19B6CEED" w14:textId="77777777" w:rsidR="001620C9" w:rsidRPr="006A2B43" w:rsidRDefault="001620C9" w:rsidP="00DD2122">
      <w:pPr>
        <w:spacing w:after="0" w:line="259" w:lineRule="auto"/>
        <w:jc w:val="both"/>
        <w:rPr>
          <w:color w:val="000000"/>
          <w:sz w:val="24"/>
          <w:szCs w:val="24"/>
          <w:lang w:val="en-US"/>
        </w:rPr>
      </w:pPr>
    </w:p>
    <w:p w14:paraId="2DC0A175" w14:textId="77777777" w:rsidR="00E61E9F" w:rsidRPr="006A2B43" w:rsidRDefault="00E61E9F" w:rsidP="00DD2122">
      <w:pPr>
        <w:spacing w:after="0" w:line="259" w:lineRule="auto"/>
        <w:jc w:val="both"/>
        <w:rPr>
          <w:color w:val="000000"/>
          <w:sz w:val="24"/>
          <w:szCs w:val="24"/>
          <w:lang w:val="en-US"/>
        </w:rPr>
      </w:pPr>
    </w:p>
    <w:p w14:paraId="636989AF" w14:textId="213AB0FA" w:rsidR="00F704BD" w:rsidRPr="006A2B43" w:rsidRDefault="006A2B43" w:rsidP="008A2043">
      <w:pPr>
        <w:pStyle w:val="berschrift4"/>
        <w:rPr>
          <w:lang w:val="en-US"/>
        </w:rPr>
      </w:pPr>
      <w:r w:rsidRPr="006A2B43">
        <w:rPr>
          <w:lang w:val="en-US"/>
        </w:rPr>
        <w:lastRenderedPageBreak/>
        <w:t>Principles of Good Research Practice</w:t>
      </w:r>
    </w:p>
    <w:p w14:paraId="62D3EF31" w14:textId="70B32698" w:rsidR="00F704BD" w:rsidRPr="006A2B43" w:rsidRDefault="006A2B43" w:rsidP="00DD2122">
      <w:pPr>
        <w:spacing w:after="0" w:line="259" w:lineRule="auto"/>
        <w:jc w:val="both"/>
        <w:rPr>
          <w:sz w:val="24"/>
          <w:szCs w:val="24"/>
          <w:lang w:val="en-US"/>
        </w:rPr>
      </w:pPr>
      <w:r w:rsidRPr="006A2B43">
        <w:rPr>
          <w:sz w:val="24"/>
          <w:szCs w:val="24"/>
          <w:lang w:val="en-US"/>
        </w:rPr>
        <w:t xml:space="preserve">All parties undertake to comply with the </w:t>
      </w:r>
      <w:r>
        <w:rPr>
          <w:sz w:val="24"/>
          <w:szCs w:val="24"/>
          <w:lang w:val="en-US"/>
        </w:rPr>
        <w:t>“</w:t>
      </w:r>
      <w:r w:rsidRPr="006A2B43">
        <w:rPr>
          <w:sz w:val="24"/>
          <w:szCs w:val="24"/>
          <w:lang w:val="en-US"/>
        </w:rPr>
        <w:t>Principles for Safeguarding Good Research Practice and Procedures for Handling Allegations of Research Misconduct</w:t>
      </w:r>
      <w:r>
        <w:rPr>
          <w:sz w:val="24"/>
          <w:szCs w:val="24"/>
          <w:lang w:val="en-US"/>
        </w:rPr>
        <w:t>”</w:t>
      </w:r>
      <w:r>
        <w:rPr>
          <w:rStyle w:val="Funotenzeichen"/>
          <w:sz w:val="24"/>
          <w:szCs w:val="24"/>
          <w:lang w:val="en-US"/>
        </w:rPr>
        <w:footnoteReference w:id="2"/>
      </w:r>
      <w:r w:rsidRPr="006A2B43">
        <w:rPr>
          <w:sz w:val="24"/>
          <w:szCs w:val="24"/>
          <w:lang w:val="en-US"/>
        </w:rPr>
        <w:t>, adopted by the Academic Senate of Martin Luther University Halle-Wittenberg on 13 December 2023.</w:t>
      </w:r>
    </w:p>
    <w:p w14:paraId="36194F31" w14:textId="77777777" w:rsidR="00E61E9F" w:rsidRPr="006A2B43" w:rsidRDefault="00E61E9F" w:rsidP="00DD2122">
      <w:pPr>
        <w:spacing w:after="0" w:line="259" w:lineRule="auto"/>
        <w:jc w:val="both"/>
        <w:rPr>
          <w:sz w:val="24"/>
          <w:szCs w:val="24"/>
          <w:lang w:val="en-US"/>
        </w:rPr>
      </w:pPr>
    </w:p>
    <w:p w14:paraId="2A741B2F" w14:textId="77777777" w:rsidR="00EA135A" w:rsidRPr="006A2B43" w:rsidRDefault="00EA135A" w:rsidP="00DD2122">
      <w:pPr>
        <w:spacing w:after="0" w:line="259" w:lineRule="auto"/>
        <w:jc w:val="both"/>
        <w:rPr>
          <w:sz w:val="24"/>
          <w:szCs w:val="24"/>
          <w:lang w:val="en-US"/>
        </w:rPr>
      </w:pPr>
    </w:p>
    <w:p w14:paraId="14858A46" w14:textId="77777777" w:rsidR="00EA135A" w:rsidRPr="006A2B43" w:rsidRDefault="00EA135A" w:rsidP="00DD2122">
      <w:pPr>
        <w:spacing w:after="0" w:line="259" w:lineRule="auto"/>
        <w:jc w:val="both"/>
        <w:rPr>
          <w:sz w:val="24"/>
          <w:szCs w:val="24"/>
          <w:lang w:val="en-US"/>
        </w:rPr>
      </w:pPr>
    </w:p>
    <w:p w14:paraId="51A378DC" w14:textId="1954D780" w:rsidR="00F704BD" w:rsidRDefault="006A2B43" w:rsidP="008A2043">
      <w:pPr>
        <w:pStyle w:val="berschrift4"/>
      </w:pPr>
      <w:r w:rsidRPr="006A2B43">
        <w:t>Conflict Resolution</w:t>
      </w:r>
    </w:p>
    <w:p w14:paraId="464124CD" w14:textId="0CCB2E53" w:rsidR="006A2B43" w:rsidRPr="006A2B43" w:rsidRDefault="006A2B43" w:rsidP="006A2B43">
      <w:pPr>
        <w:spacing w:after="0" w:line="259" w:lineRule="auto"/>
        <w:jc w:val="both"/>
        <w:rPr>
          <w:sz w:val="24"/>
          <w:szCs w:val="24"/>
          <w:lang w:val="en-US"/>
        </w:rPr>
      </w:pPr>
      <w:r w:rsidRPr="006A2B43">
        <w:rPr>
          <w:sz w:val="24"/>
          <w:szCs w:val="24"/>
          <w:lang w:val="en-US"/>
        </w:rPr>
        <w:t>Any conflicts arising during the supervision process should, in the first instance, be discussed jointly by the doctoral candidate and the supervisor(s) with the aim of reaching an amicable solution.</w:t>
      </w:r>
    </w:p>
    <w:p w14:paraId="0719459D" w14:textId="152D0868" w:rsidR="00E61E9F" w:rsidRDefault="006A2B43" w:rsidP="00E61E9F">
      <w:pPr>
        <w:spacing w:after="0" w:line="259" w:lineRule="auto"/>
        <w:jc w:val="both"/>
        <w:rPr>
          <w:sz w:val="24"/>
          <w:szCs w:val="24"/>
          <w:lang w:val="en-US"/>
        </w:rPr>
      </w:pPr>
      <w:r w:rsidRPr="006A2B43">
        <w:rPr>
          <w:sz w:val="24"/>
          <w:szCs w:val="24"/>
          <w:lang w:val="en-US"/>
        </w:rPr>
        <w:t>This does not affect the right of any party to seek advice or assistance from the relevant university advisory or mediation services.</w:t>
      </w:r>
    </w:p>
    <w:p w14:paraId="7FEC31D5" w14:textId="77777777" w:rsidR="001620C9" w:rsidRDefault="001620C9" w:rsidP="00E61E9F">
      <w:pPr>
        <w:spacing w:after="0" w:line="259" w:lineRule="auto"/>
        <w:jc w:val="both"/>
        <w:rPr>
          <w:sz w:val="24"/>
          <w:szCs w:val="24"/>
          <w:lang w:val="en-US"/>
        </w:rPr>
      </w:pPr>
    </w:p>
    <w:p w14:paraId="05187C54" w14:textId="77777777" w:rsidR="001620C9" w:rsidRDefault="001620C9" w:rsidP="00E61E9F">
      <w:pPr>
        <w:spacing w:after="0" w:line="259" w:lineRule="auto"/>
        <w:jc w:val="both"/>
        <w:rPr>
          <w:sz w:val="24"/>
          <w:szCs w:val="24"/>
          <w:lang w:val="en-US"/>
        </w:rPr>
      </w:pPr>
    </w:p>
    <w:p w14:paraId="4B4E6AD5" w14:textId="77777777" w:rsidR="001620C9" w:rsidRPr="006A2B43" w:rsidRDefault="001620C9" w:rsidP="00E61E9F">
      <w:pPr>
        <w:spacing w:after="0" w:line="259" w:lineRule="auto"/>
        <w:jc w:val="both"/>
        <w:rPr>
          <w:sz w:val="24"/>
          <w:szCs w:val="24"/>
          <w:lang w:val="en-US"/>
        </w:rPr>
      </w:pPr>
    </w:p>
    <w:p w14:paraId="0C621FEE" w14:textId="274A545F" w:rsidR="00E61E9F" w:rsidRPr="00E61E9F" w:rsidRDefault="006A2B43" w:rsidP="008A2043">
      <w:pPr>
        <w:pStyle w:val="berschrift4"/>
      </w:pPr>
      <w:r w:rsidRPr="006A2B43">
        <w:rPr>
          <w:lang w:val="en-US"/>
        </w:rPr>
        <w:t>Additional Agreements</w:t>
      </w:r>
    </w:p>
    <w:p w14:paraId="01FAC4F2" w14:textId="6ECFAE88" w:rsidR="00E61E9F" w:rsidRPr="006A2B43" w:rsidRDefault="006A2B43" w:rsidP="00DD2122">
      <w:pPr>
        <w:spacing w:after="0" w:line="259" w:lineRule="auto"/>
        <w:jc w:val="both"/>
        <w:rPr>
          <w:sz w:val="24"/>
          <w:szCs w:val="24"/>
          <w:lang w:val="en-US"/>
        </w:rPr>
      </w:pPr>
      <w:r w:rsidRPr="006A2B43">
        <w:rPr>
          <w:sz w:val="24"/>
          <w:szCs w:val="24"/>
          <w:lang w:val="en-US"/>
        </w:rPr>
        <w:t>More detailed provisions relating to the above sections, as well as any additional agreements, may be attached to this Doctoral Supervision Agreement as a separate appendix.</w:t>
      </w:r>
    </w:p>
    <w:p w14:paraId="20FFB188" w14:textId="72070DD8" w:rsidR="00845F86" w:rsidRDefault="00845F86" w:rsidP="00DD2122">
      <w:pPr>
        <w:spacing w:after="0" w:line="259" w:lineRule="auto"/>
        <w:jc w:val="both"/>
        <w:rPr>
          <w:sz w:val="24"/>
          <w:szCs w:val="24"/>
          <w:lang w:val="en-US"/>
        </w:rPr>
      </w:pPr>
    </w:p>
    <w:p w14:paraId="3D863D31" w14:textId="77777777" w:rsidR="001620C9" w:rsidRPr="006A2B43" w:rsidRDefault="001620C9" w:rsidP="00DD2122">
      <w:pPr>
        <w:spacing w:after="0" w:line="259" w:lineRule="auto"/>
        <w:jc w:val="both"/>
        <w:rPr>
          <w:sz w:val="24"/>
          <w:szCs w:val="24"/>
          <w:lang w:val="en-US"/>
        </w:rPr>
      </w:pPr>
    </w:p>
    <w:p w14:paraId="0CB95D42" w14:textId="77777777" w:rsidR="00E61E9F" w:rsidRPr="006A2B43" w:rsidRDefault="00E61E9F" w:rsidP="00DD2122">
      <w:pPr>
        <w:spacing w:after="0" w:line="259" w:lineRule="auto"/>
        <w:jc w:val="both"/>
        <w:rPr>
          <w:sz w:val="24"/>
          <w:szCs w:val="24"/>
          <w:lang w:val="en-US"/>
        </w:rPr>
      </w:pPr>
    </w:p>
    <w:p w14:paraId="58CFCF11" w14:textId="526EEE0E" w:rsidR="00F704BD" w:rsidRPr="008A2043" w:rsidRDefault="006A2B43" w:rsidP="008A2043">
      <w:pPr>
        <w:pStyle w:val="berschrift4"/>
      </w:pPr>
      <w:proofErr w:type="spellStart"/>
      <w:r>
        <w:t>Signatures</w:t>
      </w:r>
      <w:proofErr w:type="spellEnd"/>
    </w:p>
    <w:p w14:paraId="202CB4C3" w14:textId="3FDC81CB" w:rsidR="006A2B43" w:rsidRPr="006A2B43" w:rsidRDefault="006A2B43" w:rsidP="006A2B43">
      <w:pPr>
        <w:spacing w:after="0" w:line="259" w:lineRule="auto"/>
        <w:jc w:val="both"/>
        <w:rPr>
          <w:sz w:val="24"/>
          <w:szCs w:val="24"/>
          <w:lang w:val="en-US"/>
        </w:rPr>
      </w:pPr>
      <w:r w:rsidRPr="006A2B43">
        <w:rPr>
          <w:sz w:val="24"/>
          <w:szCs w:val="24"/>
          <w:lang w:val="en-US"/>
        </w:rPr>
        <w:t>This agreement shall become effective upon signature by all parties following the formal acceptance of the applicant as a doctoral candidate by the respective faculty. Its validity is contingent upon the candidate's doctoral status.</w:t>
      </w:r>
    </w:p>
    <w:p w14:paraId="6E1F65F8" w14:textId="77777777" w:rsidR="006A2B43" w:rsidRPr="006A2B43" w:rsidRDefault="006A2B43" w:rsidP="006A2B43">
      <w:pPr>
        <w:spacing w:after="0" w:line="259" w:lineRule="auto"/>
        <w:jc w:val="both"/>
        <w:rPr>
          <w:sz w:val="24"/>
          <w:szCs w:val="24"/>
          <w:lang w:val="en-US"/>
        </w:rPr>
      </w:pPr>
      <w:r w:rsidRPr="006A2B43">
        <w:rPr>
          <w:sz w:val="24"/>
          <w:szCs w:val="24"/>
          <w:lang w:val="en-US"/>
        </w:rPr>
        <w:t>If a supervisor is replaced, the obligations of the departing supervisor shall cease. A comparable supervision agreement shall be concluded with any newly appointed supervisor(s) proposed by the faculty, replacing this agreement.</w:t>
      </w:r>
    </w:p>
    <w:p w14:paraId="3747AB39" w14:textId="4597BFB9" w:rsidR="00F704BD" w:rsidRPr="006A2B43" w:rsidRDefault="00F704BD" w:rsidP="00DD2122">
      <w:pPr>
        <w:spacing w:after="0" w:line="259" w:lineRule="auto"/>
        <w:jc w:val="both"/>
        <w:rPr>
          <w:sz w:val="24"/>
          <w:szCs w:val="24"/>
          <w:lang w:val="en-US"/>
        </w:rPr>
      </w:pPr>
    </w:p>
    <w:p w14:paraId="538080B3" w14:textId="77777777" w:rsidR="00F704BD" w:rsidRPr="006A2B43" w:rsidRDefault="00F704BD" w:rsidP="00DD2122">
      <w:pPr>
        <w:spacing w:after="0" w:line="259" w:lineRule="auto"/>
        <w:jc w:val="both"/>
        <w:rPr>
          <w:sz w:val="24"/>
          <w:szCs w:val="24"/>
          <w:lang w:val="en-US"/>
        </w:rPr>
      </w:pPr>
    </w:p>
    <w:p w14:paraId="07A24BCC" w14:textId="77777777" w:rsidR="00E61E9F" w:rsidRPr="006A2B43" w:rsidRDefault="00E61E9F" w:rsidP="00DD2122">
      <w:pPr>
        <w:spacing w:after="0" w:line="259" w:lineRule="auto"/>
        <w:jc w:val="both"/>
        <w:rPr>
          <w:sz w:val="24"/>
          <w:szCs w:val="24"/>
          <w:lang w:val="en-US"/>
        </w:rPr>
      </w:pPr>
    </w:p>
    <w:p w14:paraId="03D62873" w14:textId="742128B8" w:rsidR="00F704BD" w:rsidRDefault="006A2B43" w:rsidP="00DD2122">
      <w:pPr>
        <w:spacing w:after="0" w:line="259" w:lineRule="auto"/>
        <w:jc w:val="both"/>
        <w:rPr>
          <w:b/>
          <w:sz w:val="24"/>
          <w:szCs w:val="24"/>
        </w:rPr>
      </w:pPr>
      <w:proofErr w:type="spellStart"/>
      <w:r>
        <w:rPr>
          <w:b/>
          <w:sz w:val="24"/>
          <w:szCs w:val="24"/>
        </w:rPr>
        <w:t>Signatures</w:t>
      </w:r>
      <w:proofErr w:type="spellEnd"/>
    </w:p>
    <w:p w14:paraId="49DA79F3" w14:textId="77777777" w:rsidR="00F704BD" w:rsidRPr="00845F86" w:rsidRDefault="00F704BD" w:rsidP="00DD2122">
      <w:pPr>
        <w:spacing w:after="0" w:line="259" w:lineRule="auto"/>
        <w:jc w:val="both"/>
        <w:rPr>
          <w:b/>
          <w:sz w:val="16"/>
          <w:szCs w:val="16"/>
        </w:rPr>
      </w:pPr>
    </w:p>
    <w:p w14:paraId="5D8545A1" w14:textId="77777777" w:rsidR="00F704BD" w:rsidRPr="00845F86" w:rsidRDefault="00F704BD" w:rsidP="00DD2122">
      <w:pPr>
        <w:spacing w:after="0" w:line="259" w:lineRule="auto"/>
        <w:jc w:val="both"/>
        <w:rPr>
          <w:sz w:val="16"/>
          <w:szCs w:val="16"/>
        </w:rPr>
      </w:pPr>
    </w:p>
    <w:p w14:paraId="5CCD0FF9" w14:textId="77777777" w:rsidR="00F704BD" w:rsidRDefault="00751E18" w:rsidP="00DD2122">
      <w:pPr>
        <w:spacing w:after="0" w:line="259" w:lineRule="auto"/>
        <w:jc w:val="both"/>
        <w:rPr>
          <w:sz w:val="24"/>
          <w:szCs w:val="24"/>
        </w:rPr>
      </w:pPr>
      <w:r>
        <w:rPr>
          <w:sz w:val="24"/>
          <w:szCs w:val="24"/>
        </w:rPr>
        <w:t>-----------------------------------------------------------</w:t>
      </w:r>
      <w:r>
        <w:rPr>
          <w:sz w:val="24"/>
          <w:szCs w:val="24"/>
        </w:rPr>
        <w:tab/>
      </w:r>
      <w:r>
        <w:rPr>
          <w:sz w:val="24"/>
          <w:szCs w:val="24"/>
        </w:rPr>
        <w:tab/>
        <w:t>-------------------------------</w:t>
      </w:r>
    </w:p>
    <w:p w14:paraId="41EA9F2B" w14:textId="6B9FF3A5" w:rsidR="00F704BD" w:rsidRDefault="006A2B43" w:rsidP="00DD2122">
      <w:pPr>
        <w:spacing w:after="0" w:line="259" w:lineRule="auto"/>
        <w:jc w:val="both"/>
        <w:rPr>
          <w:sz w:val="24"/>
          <w:szCs w:val="24"/>
        </w:rPr>
      </w:pPr>
      <w:proofErr w:type="spellStart"/>
      <w:r>
        <w:rPr>
          <w:sz w:val="24"/>
          <w:szCs w:val="24"/>
        </w:rPr>
        <w:t>Doctoral</w:t>
      </w:r>
      <w:proofErr w:type="spellEnd"/>
      <w:r>
        <w:rPr>
          <w:sz w:val="24"/>
          <w:szCs w:val="24"/>
        </w:rPr>
        <w:t xml:space="preserve"> </w:t>
      </w:r>
      <w:proofErr w:type="spellStart"/>
      <w:r>
        <w:rPr>
          <w:sz w:val="24"/>
          <w:szCs w:val="24"/>
        </w:rPr>
        <w:t>Candidate</w:t>
      </w:r>
      <w:proofErr w:type="spellEnd"/>
      <w:r>
        <w:rPr>
          <w:sz w:val="24"/>
          <w:szCs w:val="24"/>
        </w:rPr>
        <w:t xml:space="preserve">       </w:t>
      </w:r>
      <w:r w:rsidR="00845F86">
        <w:rPr>
          <w:sz w:val="24"/>
          <w:szCs w:val="24"/>
        </w:rPr>
        <w:tab/>
      </w:r>
      <w:r w:rsidR="00845F86">
        <w:rPr>
          <w:sz w:val="24"/>
          <w:szCs w:val="24"/>
        </w:rPr>
        <w:tab/>
      </w:r>
      <w:r w:rsidR="00751E18">
        <w:rPr>
          <w:sz w:val="24"/>
          <w:szCs w:val="24"/>
        </w:rPr>
        <w:tab/>
      </w:r>
      <w:r w:rsidR="00751E18">
        <w:rPr>
          <w:sz w:val="24"/>
          <w:szCs w:val="24"/>
        </w:rPr>
        <w:tab/>
      </w:r>
      <w:r w:rsidR="00751E18">
        <w:rPr>
          <w:sz w:val="24"/>
          <w:szCs w:val="24"/>
        </w:rPr>
        <w:tab/>
      </w:r>
      <w:r>
        <w:rPr>
          <w:sz w:val="24"/>
          <w:szCs w:val="24"/>
        </w:rPr>
        <w:t>Place, Date</w:t>
      </w:r>
    </w:p>
    <w:p w14:paraId="60E91B0C" w14:textId="77777777" w:rsidR="00F704BD" w:rsidRPr="00845F86" w:rsidRDefault="00F704BD" w:rsidP="00DD2122">
      <w:pPr>
        <w:spacing w:after="0" w:line="259" w:lineRule="auto"/>
        <w:jc w:val="both"/>
        <w:rPr>
          <w:sz w:val="16"/>
          <w:szCs w:val="16"/>
        </w:rPr>
      </w:pPr>
    </w:p>
    <w:p w14:paraId="69BF80CF" w14:textId="77777777" w:rsidR="00F704BD" w:rsidRPr="00845F86" w:rsidRDefault="00F704BD" w:rsidP="00DD2122">
      <w:pPr>
        <w:spacing w:after="0" w:line="259" w:lineRule="auto"/>
        <w:jc w:val="both"/>
        <w:rPr>
          <w:sz w:val="16"/>
          <w:szCs w:val="16"/>
        </w:rPr>
      </w:pPr>
    </w:p>
    <w:p w14:paraId="72BD8327" w14:textId="77777777" w:rsidR="00F704BD" w:rsidRDefault="00751E18" w:rsidP="00DD2122">
      <w:pPr>
        <w:spacing w:after="0" w:line="259" w:lineRule="auto"/>
        <w:jc w:val="both"/>
        <w:rPr>
          <w:sz w:val="24"/>
          <w:szCs w:val="24"/>
        </w:rPr>
      </w:pPr>
      <w:r>
        <w:rPr>
          <w:sz w:val="24"/>
          <w:szCs w:val="24"/>
        </w:rPr>
        <w:t>-----------------------------------------------------------</w:t>
      </w:r>
      <w:r>
        <w:rPr>
          <w:sz w:val="24"/>
          <w:szCs w:val="24"/>
        </w:rPr>
        <w:tab/>
      </w:r>
      <w:r>
        <w:rPr>
          <w:sz w:val="24"/>
          <w:szCs w:val="24"/>
        </w:rPr>
        <w:tab/>
        <w:t>-------------------------------</w:t>
      </w:r>
    </w:p>
    <w:p w14:paraId="6B5D55F8" w14:textId="7A6B23BC" w:rsidR="00F704BD" w:rsidRDefault="006A2B43" w:rsidP="00DD2122">
      <w:pPr>
        <w:spacing w:after="0" w:line="259" w:lineRule="auto"/>
        <w:jc w:val="both"/>
        <w:rPr>
          <w:sz w:val="24"/>
          <w:szCs w:val="24"/>
        </w:rPr>
      </w:pPr>
      <w:r>
        <w:rPr>
          <w:sz w:val="24"/>
          <w:szCs w:val="24"/>
        </w:rPr>
        <w:t xml:space="preserve">Primary Supervisor       </w:t>
      </w:r>
      <w:r w:rsidR="00751E18">
        <w:rPr>
          <w:sz w:val="24"/>
          <w:szCs w:val="24"/>
        </w:rPr>
        <w:tab/>
      </w:r>
      <w:r w:rsidR="00751E18">
        <w:rPr>
          <w:sz w:val="24"/>
          <w:szCs w:val="24"/>
        </w:rPr>
        <w:tab/>
      </w:r>
      <w:r w:rsidR="00751E18">
        <w:rPr>
          <w:sz w:val="24"/>
          <w:szCs w:val="24"/>
        </w:rPr>
        <w:tab/>
      </w:r>
      <w:r w:rsidR="00845F86">
        <w:rPr>
          <w:sz w:val="24"/>
          <w:szCs w:val="24"/>
        </w:rPr>
        <w:tab/>
      </w:r>
      <w:r w:rsidR="00845F86">
        <w:rPr>
          <w:sz w:val="24"/>
          <w:szCs w:val="24"/>
        </w:rPr>
        <w:tab/>
      </w:r>
      <w:r>
        <w:rPr>
          <w:sz w:val="24"/>
          <w:szCs w:val="24"/>
        </w:rPr>
        <w:t>Place</w:t>
      </w:r>
      <w:r w:rsidR="00751E18">
        <w:rPr>
          <w:sz w:val="24"/>
          <w:szCs w:val="24"/>
        </w:rPr>
        <w:t>, Dat</w:t>
      </w:r>
      <w:r>
        <w:rPr>
          <w:sz w:val="24"/>
          <w:szCs w:val="24"/>
        </w:rPr>
        <w:t>e</w:t>
      </w:r>
    </w:p>
    <w:p w14:paraId="76B7ED06" w14:textId="77777777" w:rsidR="00F704BD" w:rsidRPr="00845F86" w:rsidRDefault="00F704BD" w:rsidP="00DD2122">
      <w:pPr>
        <w:spacing w:after="0" w:line="259" w:lineRule="auto"/>
        <w:jc w:val="both"/>
        <w:rPr>
          <w:sz w:val="16"/>
          <w:szCs w:val="16"/>
        </w:rPr>
      </w:pPr>
    </w:p>
    <w:p w14:paraId="090CE89C" w14:textId="77777777" w:rsidR="00F704BD" w:rsidRPr="00845F86" w:rsidRDefault="00F704BD" w:rsidP="00DD2122">
      <w:pPr>
        <w:spacing w:after="0" w:line="259" w:lineRule="auto"/>
        <w:jc w:val="both"/>
        <w:rPr>
          <w:sz w:val="16"/>
          <w:szCs w:val="16"/>
        </w:rPr>
      </w:pPr>
    </w:p>
    <w:p w14:paraId="4F444BAA" w14:textId="77777777" w:rsidR="00F704BD" w:rsidRDefault="00751E18" w:rsidP="00DD2122">
      <w:pPr>
        <w:spacing w:after="0" w:line="259" w:lineRule="auto"/>
        <w:jc w:val="both"/>
        <w:rPr>
          <w:color w:val="808080"/>
          <w:sz w:val="24"/>
          <w:szCs w:val="24"/>
        </w:rPr>
      </w:pPr>
      <w:r>
        <w:rPr>
          <w:color w:val="808080"/>
          <w:sz w:val="24"/>
          <w:szCs w:val="24"/>
        </w:rPr>
        <w:t>-----------------------------------------------------------</w:t>
      </w:r>
      <w:r>
        <w:rPr>
          <w:color w:val="808080"/>
          <w:sz w:val="24"/>
          <w:szCs w:val="24"/>
        </w:rPr>
        <w:tab/>
      </w:r>
      <w:r>
        <w:rPr>
          <w:color w:val="808080"/>
          <w:sz w:val="24"/>
          <w:szCs w:val="24"/>
        </w:rPr>
        <w:tab/>
        <w:t>-------------------------------</w:t>
      </w:r>
    </w:p>
    <w:p w14:paraId="0A178BEF" w14:textId="7B7DE0B4" w:rsidR="00F704BD" w:rsidRDefault="006A2B43" w:rsidP="00DD2122">
      <w:pPr>
        <w:spacing w:after="0" w:line="259" w:lineRule="auto"/>
        <w:jc w:val="both"/>
        <w:rPr>
          <w:color w:val="808080"/>
          <w:sz w:val="24"/>
          <w:szCs w:val="24"/>
        </w:rPr>
      </w:pPr>
      <w:r>
        <w:rPr>
          <w:color w:val="808080"/>
          <w:sz w:val="24"/>
          <w:szCs w:val="24"/>
        </w:rPr>
        <w:lastRenderedPageBreak/>
        <w:t xml:space="preserve">Additional Supervisor                             </w:t>
      </w:r>
      <w:r w:rsidR="00751E18">
        <w:rPr>
          <w:color w:val="808080"/>
          <w:sz w:val="24"/>
          <w:szCs w:val="24"/>
        </w:rPr>
        <w:tab/>
      </w:r>
      <w:r w:rsidR="00751E18">
        <w:rPr>
          <w:color w:val="808080"/>
          <w:sz w:val="24"/>
          <w:szCs w:val="24"/>
        </w:rPr>
        <w:tab/>
      </w:r>
      <w:r w:rsidR="00751E18">
        <w:rPr>
          <w:color w:val="808080"/>
          <w:sz w:val="24"/>
          <w:szCs w:val="24"/>
        </w:rPr>
        <w:tab/>
      </w:r>
      <w:r>
        <w:rPr>
          <w:color w:val="808080"/>
          <w:sz w:val="24"/>
          <w:szCs w:val="24"/>
        </w:rPr>
        <w:t>Place,</w:t>
      </w:r>
      <w:r w:rsidR="00751E18">
        <w:rPr>
          <w:color w:val="808080"/>
          <w:sz w:val="24"/>
          <w:szCs w:val="24"/>
        </w:rPr>
        <w:t xml:space="preserve"> Dat</w:t>
      </w:r>
      <w:r>
        <w:rPr>
          <w:color w:val="808080"/>
          <w:sz w:val="24"/>
          <w:szCs w:val="24"/>
        </w:rPr>
        <w:t>e</w:t>
      </w:r>
    </w:p>
    <w:p w14:paraId="445FF4C4" w14:textId="77777777" w:rsidR="00F704BD" w:rsidRPr="00845F86" w:rsidRDefault="00F704BD" w:rsidP="00DD2122">
      <w:pPr>
        <w:spacing w:after="0" w:line="259" w:lineRule="auto"/>
        <w:jc w:val="both"/>
        <w:rPr>
          <w:color w:val="808080"/>
          <w:sz w:val="16"/>
          <w:szCs w:val="16"/>
        </w:rPr>
      </w:pPr>
    </w:p>
    <w:p w14:paraId="303DCBBC" w14:textId="77777777" w:rsidR="00F704BD" w:rsidRPr="00845F86" w:rsidRDefault="00F704BD" w:rsidP="00DD2122">
      <w:pPr>
        <w:spacing w:after="0" w:line="259" w:lineRule="auto"/>
        <w:jc w:val="both"/>
        <w:rPr>
          <w:color w:val="808080"/>
          <w:sz w:val="16"/>
          <w:szCs w:val="16"/>
        </w:rPr>
      </w:pPr>
    </w:p>
    <w:p w14:paraId="4DBDBE8B" w14:textId="77777777" w:rsidR="00F704BD" w:rsidRDefault="00751E18" w:rsidP="00DD2122">
      <w:pPr>
        <w:spacing w:after="0" w:line="259" w:lineRule="auto"/>
        <w:jc w:val="both"/>
        <w:rPr>
          <w:color w:val="808080"/>
          <w:sz w:val="24"/>
          <w:szCs w:val="24"/>
        </w:rPr>
      </w:pPr>
      <w:r>
        <w:rPr>
          <w:color w:val="808080"/>
          <w:sz w:val="24"/>
          <w:szCs w:val="24"/>
        </w:rPr>
        <w:t>-----------------------------------------------------------</w:t>
      </w:r>
      <w:r>
        <w:rPr>
          <w:color w:val="808080"/>
          <w:sz w:val="24"/>
          <w:szCs w:val="24"/>
        </w:rPr>
        <w:tab/>
      </w:r>
      <w:r>
        <w:rPr>
          <w:color w:val="808080"/>
          <w:sz w:val="24"/>
          <w:szCs w:val="24"/>
        </w:rPr>
        <w:tab/>
        <w:t>-------------------------------</w:t>
      </w:r>
    </w:p>
    <w:p w14:paraId="0343ACC5" w14:textId="4DD79524" w:rsidR="00F704BD" w:rsidRDefault="006A2B43" w:rsidP="00DD2122">
      <w:pPr>
        <w:spacing w:after="0" w:line="259" w:lineRule="auto"/>
        <w:jc w:val="both"/>
        <w:rPr>
          <w:color w:val="808080"/>
          <w:sz w:val="24"/>
          <w:szCs w:val="24"/>
        </w:rPr>
      </w:pPr>
      <w:r>
        <w:rPr>
          <w:color w:val="808080"/>
          <w:sz w:val="24"/>
          <w:szCs w:val="24"/>
        </w:rPr>
        <w:t xml:space="preserve">Additional Supervisor                             </w:t>
      </w:r>
      <w:r w:rsidR="00751E18">
        <w:rPr>
          <w:color w:val="808080"/>
          <w:sz w:val="24"/>
          <w:szCs w:val="24"/>
        </w:rPr>
        <w:tab/>
      </w:r>
      <w:r w:rsidR="00751E18">
        <w:rPr>
          <w:color w:val="808080"/>
          <w:sz w:val="24"/>
          <w:szCs w:val="24"/>
        </w:rPr>
        <w:tab/>
      </w:r>
      <w:r w:rsidR="00751E18">
        <w:rPr>
          <w:color w:val="808080"/>
          <w:sz w:val="24"/>
          <w:szCs w:val="24"/>
        </w:rPr>
        <w:tab/>
      </w:r>
      <w:r>
        <w:rPr>
          <w:color w:val="808080"/>
          <w:sz w:val="24"/>
          <w:szCs w:val="24"/>
        </w:rPr>
        <w:t>Place</w:t>
      </w:r>
      <w:r w:rsidR="00751E18">
        <w:rPr>
          <w:color w:val="808080"/>
          <w:sz w:val="24"/>
          <w:szCs w:val="24"/>
        </w:rPr>
        <w:t>, Dat</w:t>
      </w:r>
      <w:r>
        <w:rPr>
          <w:color w:val="808080"/>
          <w:sz w:val="24"/>
          <w:szCs w:val="24"/>
        </w:rPr>
        <w:t>e</w:t>
      </w:r>
    </w:p>
    <w:p w14:paraId="197F4CD9" w14:textId="77777777" w:rsidR="00B14E51" w:rsidRDefault="00B14E51" w:rsidP="00DD2122">
      <w:pPr>
        <w:spacing w:after="0" w:line="259" w:lineRule="auto"/>
        <w:jc w:val="both"/>
        <w:rPr>
          <w:color w:val="808080"/>
          <w:sz w:val="24"/>
          <w:szCs w:val="24"/>
        </w:rPr>
      </w:pPr>
    </w:p>
    <w:p w14:paraId="6CCDB932" w14:textId="77777777" w:rsidR="00B14E51" w:rsidRDefault="00B14E51" w:rsidP="00DD2122">
      <w:pPr>
        <w:spacing w:after="0" w:line="259" w:lineRule="auto"/>
        <w:jc w:val="both"/>
        <w:rPr>
          <w:color w:val="808080"/>
          <w:sz w:val="24"/>
          <w:szCs w:val="24"/>
        </w:rPr>
      </w:pPr>
    </w:p>
    <w:p w14:paraId="520B8972" w14:textId="77777777" w:rsidR="00B14E51" w:rsidRDefault="00B14E51" w:rsidP="00DD2122">
      <w:pPr>
        <w:spacing w:after="0" w:line="259" w:lineRule="auto"/>
        <w:jc w:val="both"/>
        <w:rPr>
          <w:color w:val="808080"/>
          <w:sz w:val="24"/>
          <w:szCs w:val="24"/>
        </w:rPr>
      </w:pPr>
    </w:p>
    <w:p w14:paraId="0B426332" w14:textId="77777777" w:rsidR="00B14E51" w:rsidRDefault="00B14E51" w:rsidP="00DD2122">
      <w:pPr>
        <w:spacing w:after="0" w:line="259" w:lineRule="auto"/>
        <w:jc w:val="both"/>
        <w:rPr>
          <w:color w:val="808080"/>
          <w:sz w:val="24"/>
          <w:szCs w:val="24"/>
        </w:rPr>
      </w:pPr>
    </w:p>
    <w:p w14:paraId="6040C8EE" w14:textId="77777777" w:rsidR="00D33E5A" w:rsidRPr="006A2B43" w:rsidRDefault="00D33E5A" w:rsidP="00DD2122">
      <w:pPr>
        <w:spacing w:after="0" w:line="259" w:lineRule="auto"/>
        <w:jc w:val="both"/>
        <w:rPr>
          <w:color w:val="808080"/>
          <w:sz w:val="24"/>
          <w:szCs w:val="24"/>
          <w:lang w:val="en-US"/>
        </w:rPr>
      </w:pPr>
    </w:p>
    <w:p w14:paraId="3F0AF032" w14:textId="77777777" w:rsidR="00B14E51" w:rsidRPr="006A2B43" w:rsidRDefault="00B14E51" w:rsidP="00DD2122">
      <w:pPr>
        <w:spacing w:after="0" w:line="259" w:lineRule="auto"/>
        <w:jc w:val="both"/>
        <w:rPr>
          <w:color w:val="808080"/>
          <w:sz w:val="24"/>
          <w:szCs w:val="24"/>
          <w:lang w:val="en-US"/>
        </w:rPr>
      </w:pPr>
    </w:p>
    <w:p w14:paraId="1A80B1F1" w14:textId="77777777" w:rsidR="00B14E51" w:rsidRPr="006A2B43" w:rsidRDefault="00B14E51" w:rsidP="00DD2122">
      <w:pPr>
        <w:spacing w:after="0" w:line="259" w:lineRule="auto"/>
        <w:jc w:val="both"/>
        <w:rPr>
          <w:color w:val="808080"/>
          <w:sz w:val="24"/>
          <w:szCs w:val="24"/>
          <w:lang w:val="en-US"/>
        </w:rPr>
      </w:pPr>
    </w:p>
    <w:p w14:paraId="6446FAA1" w14:textId="77777777" w:rsidR="00B14E51" w:rsidRPr="006A2B43" w:rsidRDefault="00B14E51" w:rsidP="00DD2122">
      <w:pPr>
        <w:spacing w:after="0" w:line="259" w:lineRule="auto"/>
        <w:jc w:val="both"/>
        <w:rPr>
          <w:color w:val="808080"/>
          <w:sz w:val="24"/>
          <w:szCs w:val="24"/>
          <w:lang w:val="en-US"/>
        </w:rPr>
      </w:pPr>
    </w:p>
    <w:sectPr w:rsidR="00B14E51" w:rsidRPr="006A2B43">
      <w:headerReference w:type="default" r:id="rId8"/>
      <w:footerReference w:type="default" r:id="rId9"/>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DCC9B" w14:textId="77777777" w:rsidR="005437D2" w:rsidRDefault="005437D2">
      <w:pPr>
        <w:spacing w:after="0" w:line="240" w:lineRule="auto"/>
      </w:pPr>
      <w:r>
        <w:separator/>
      </w:r>
    </w:p>
  </w:endnote>
  <w:endnote w:type="continuationSeparator" w:id="0">
    <w:p w14:paraId="104567A3" w14:textId="77777777" w:rsidR="005437D2" w:rsidRDefault="00543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C8EE4" w14:textId="37569847" w:rsidR="00B2418D" w:rsidRPr="00B2418D" w:rsidRDefault="00B2418D" w:rsidP="00B2418D">
    <w:pPr>
      <w:pStyle w:val="Fuzeile"/>
      <w:jc w:val="center"/>
      <w:rPr>
        <w:sz w:val="16"/>
        <w:szCs w:val="16"/>
      </w:rPr>
    </w:pPr>
    <w:r w:rsidRPr="00B2418D">
      <w:rPr>
        <w:sz w:val="16"/>
        <w:szCs w:val="16"/>
      </w:rPr>
      <w:t xml:space="preserve">Seite </w:t>
    </w:r>
    <w:r w:rsidRPr="00B2418D">
      <w:rPr>
        <w:sz w:val="16"/>
        <w:szCs w:val="16"/>
      </w:rPr>
      <w:fldChar w:fldCharType="begin"/>
    </w:r>
    <w:r w:rsidRPr="00B2418D">
      <w:rPr>
        <w:sz w:val="16"/>
        <w:szCs w:val="16"/>
      </w:rPr>
      <w:instrText xml:space="preserve"> PAGE  \* MERGEFORMAT </w:instrText>
    </w:r>
    <w:r w:rsidRPr="00B2418D">
      <w:rPr>
        <w:sz w:val="16"/>
        <w:szCs w:val="16"/>
      </w:rPr>
      <w:fldChar w:fldCharType="separate"/>
    </w:r>
    <w:r w:rsidRPr="00B2418D">
      <w:rPr>
        <w:noProof/>
        <w:sz w:val="16"/>
        <w:szCs w:val="16"/>
      </w:rPr>
      <w:t>1</w:t>
    </w:r>
    <w:r w:rsidRPr="00B2418D">
      <w:rPr>
        <w:sz w:val="16"/>
        <w:szCs w:val="16"/>
      </w:rPr>
      <w:fldChar w:fldCharType="end"/>
    </w:r>
    <w:r w:rsidRPr="00B2418D">
      <w:rPr>
        <w:sz w:val="16"/>
        <w:szCs w:val="16"/>
      </w:rPr>
      <w:t xml:space="preserve"> / </w:t>
    </w:r>
    <w:r w:rsidRPr="00B2418D">
      <w:rPr>
        <w:sz w:val="16"/>
        <w:szCs w:val="16"/>
      </w:rPr>
      <w:fldChar w:fldCharType="begin"/>
    </w:r>
    <w:r w:rsidRPr="00B2418D">
      <w:rPr>
        <w:sz w:val="16"/>
        <w:szCs w:val="16"/>
      </w:rPr>
      <w:instrText xml:space="preserve"> NUMPAGES  \* MERGEFORMAT </w:instrText>
    </w:r>
    <w:r w:rsidRPr="00B2418D">
      <w:rPr>
        <w:sz w:val="16"/>
        <w:szCs w:val="16"/>
      </w:rPr>
      <w:fldChar w:fldCharType="separate"/>
    </w:r>
    <w:r w:rsidRPr="00B2418D">
      <w:rPr>
        <w:noProof/>
        <w:sz w:val="16"/>
        <w:szCs w:val="16"/>
      </w:rPr>
      <w:t>3</w:t>
    </w:r>
    <w:r w:rsidRPr="00B2418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8E680" w14:textId="77777777" w:rsidR="005437D2" w:rsidRDefault="005437D2">
      <w:pPr>
        <w:spacing w:after="0" w:line="240" w:lineRule="auto"/>
      </w:pPr>
      <w:r>
        <w:separator/>
      </w:r>
    </w:p>
  </w:footnote>
  <w:footnote w:type="continuationSeparator" w:id="0">
    <w:p w14:paraId="07C87D8C" w14:textId="77777777" w:rsidR="005437D2" w:rsidRDefault="005437D2">
      <w:pPr>
        <w:spacing w:after="0" w:line="240" w:lineRule="auto"/>
      </w:pPr>
      <w:r>
        <w:continuationSeparator/>
      </w:r>
    </w:p>
  </w:footnote>
  <w:footnote w:id="1">
    <w:p w14:paraId="350D3E82" w14:textId="5D8C37E8" w:rsidR="00D75C15" w:rsidRDefault="00D75C15">
      <w:pPr>
        <w:pStyle w:val="Funotentext"/>
      </w:pPr>
      <w:r>
        <w:rPr>
          <w:rStyle w:val="Funotenzeichen"/>
        </w:rPr>
        <w:footnoteRef/>
      </w:r>
      <w:r>
        <w:t xml:space="preserve"> </w:t>
      </w:r>
      <w:r w:rsidRPr="00D75C15">
        <w:t xml:space="preserve">Programmes and </w:t>
      </w:r>
      <w:proofErr w:type="spellStart"/>
      <w:r w:rsidRPr="00D75C15">
        <w:t>services</w:t>
      </w:r>
      <w:proofErr w:type="spellEnd"/>
      <w:r w:rsidRPr="00D75C15">
        <w:t xml:space="preserve"> </w:t>
      </w:r>
      <w:proofErr w:type="spellStart"/>
      <w:r w:rsidRPr="00D75C15">
        <w:t>for</w:t>
      </w:r>
      <w:proofErr w:type="spellEnd"/>
      <w:r w:rsidRPr="00D75C15">
        <w:t xml:space="preserve"> </w:t>
      </w:r>
      <w:proofErr w:type="spellStart"/>
      <w:r w:rsidRPr="00D75C15">
        <w:t>women</w:t>
      </w:r>
      <w:proofErr w:type="spellEnd"/>
      <w:r w:rsidRPr="00D75C15">
        <w:t xml:space="preserve"> </w:t>
      </w:r>
      <w:proofErr w:type="spellStart"/>
      <w:r w:rsidRPr="00D75C15">
        <w:t>researchers</w:t>
      </w:r>
      <w:proofErr w:type="spellEnd"/>
      <w:r w:rsidRPr="00D75C15">
        <w:t xml:space="preserve"> in </w:t>
      </w:r>
      <w:proofErr w:type="spellStart"/>
      <w:r w:rsidRPr="00D75C15">
        <w:t>the</w:t>
      </w:r>
      <w:proofErr w:type="spellEnd"/>
      <w:r w:rsidRPr="00D75C15">
        <w:t xml:space="preserve"> </w:t>
      </w:r>
      <w:proofErr w:type="spellStart"/>
      <w:r w:rsidRPr="00D75C15">
        <w:t>early</w:t>
      </w:r>
      <w:proofErr w:type="spellEnd"/>
      <w:r w:rsidRPr="00D75C15">
        <w:t xml:space="preserve"> </w:t>
      </w:r>
      <w:proofErr w:type="spellStart"/>
      <w:r w:rsidRPr="00D75C15">
        <w:t>stages</w:t>
      </w:r>
      <w:proofErr w:type="spellEnd"/>
      <w:r w:rsidRPr="00D75C15">
        <w:t xml:space="preserve"> </w:t>
      </w:r>
      <w:proofErr w:type="spellStart"/>
      <w:r w:rsidRPr="00D75C15">
        <w:t>of</w:t>
      </w:r>
      <w:proofErr w:type="spellEnd"/>
      <w:r w:rsidRPr="00D75C15">
        <w:t xml:space="preserve"> </w:t>
      </w:r>
      <w:proofErr w:type="spellStart"/>
      <w:r w:rsidRPr="00D75C15">
        <w:t>their</w:t>
      </w:r>
      <w:proofErr w:type="spellEnd"/>
      <w:r w:rsidRPr="00D75C15">
        <w:t xml:space="preserve"> </w:t>
      </w:r>
      <w:proofErr w:type="spellStart"/>
      <w:r w:rsidRPr="00D75C15">
        <w:t>careers</w:t>
      </w:r>
      <w:proofErr w:type="spellEnd"/>
      <w:r>
        <w:t xml:space="preserve">: </w:t>
      </w:r>
      <w:hyperlink r:id="rId1" w:history="1">
        <w:r w:rsidRPr="00CF6FFD">
          <w:rPr>
            <w:rStyle w:val="Hyperlink"/>
          </w:rPr>
          <w:t>https://www.rektorin.uni-halle.de/stabsstellen/vielfalt-chancengleichheit/gleichstellung/frauenfoerderung/</w:t>
        </w:r>
      </w:hyperlink>
    </w:p>
  </w:footnote>
  <w:footnote w:id="2">
    <w:p w14:paraId="241CD26D" w14:textId="560318ED" w:rsidR="006A2B43" w:rsidRDefault="006A2B43">
      <w:pPr>
        <w:pStyle w:val="Funotentext"/>
      </w:pPr>
      <w:r>
        <w:rPr>
          <w:rStyle w:val="Funotenzeichen"/>
        </w:rPr>
        <w:footnoteRef/>
      </w:r>
      <w:r>
        <w:t xml:space="preserve"> </w:t>
      </w:r>
      <w:hyperlink r:id="rId2" w:history="1">
        <w:r w:rsidRPr="00A35015">
          <w:rPr>
            <w:rStyle w:val="Hyperlink"/>
          </w:rPr>
          <w:t>http://www.verwaltung.uni-halle.de/KANZLER/ZGST/ABL/2024/24_01_01.pdf</w:t>
        </w:r>
      </w:hyperlink>
      <w:r>
        <w:rPr>
          <w:color w:val="000000"/>
        </w:rPr>
        <w:t xml:space="preserve"> </w:t>
      </w:r>
      <w:r w:rsidRPr="000D4D8F" w:rsidDel="000D4D8F">
        <w:rPr>
          <w:color w:val="000000"/>
        </w:rPr>
        <w:t xml:space="preserve"> </w:t>
      </w:r>
      <w:r>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1C7E4" w14:textId="2BE51310" w:rsidR="00F704BD" w:rsidRPr="00B2418D" w:rsidRDefault="00B2418D" w:rsidP="001620C9">
    <w:pPr>
      <w:pBdr>
        <w:top w:val="nil"/>
        <w:left w:val="nil"/>
        <w:bottom w:val="nil"/>
        <w:right w:val="nil"/>
        <w:between w:val="nil"/>
      </w:pBdr>
      <w:tabs>
        <w:tab w:val="center" w:pos="4536"/>
        <w:tab w:val="right" w:pos="9072"/>
      </w:tabs>
      <w:spacing w:after="0" w:line="240" w:lineRule="auto"/>
      <w:jc w:val="right"/>
      <w:rPr>
        <w:color w:val="000000"/>
        <w:sz w:val="16"/>
        <w:szCs w:val="16"/>
      </w:rPr>
    </w:pPr>
    <w:r w:rsidRPr="00B2418D">
      <w:rPr>
        <w:color w:val="000000"/>
        <w:sz w:val="16"/>
        <w:szCs w:val="16"/>
      </w:rPr>
      <w:t xml:space="preserve">Version: </w:t>
    </w:r>
    <w:r w:rsidR="001620C9">
      <w:rPr>
        <w:color w:val="000000"/>
        <w:sz w:val="16"/>
        <w:szCs w:val="16"/>
      </w:rPr>
      <w:t>11.09</w:t>
    </w:r>
    <w:r w:rsidRPr="00B2418D">
      <w:rPr>
        <w:color w:val="000000"/>
        <w:sz w:val="16"/>
        <w:szCs w:val="16"/>
      </w:rPr>
      <w:t>.2</w:t>
    </w:r>
    <w:r w:rsidR="00EA135A">
      <w:rPr>
        <w:color w:val="000000"/>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0F8D"/>
    <w:multiLevelType w:val="multilevel"/>
    <w:tmpl w:val="88A6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318E1"/>
    <w:multiLevelType w:val="hybridMultilevel"/>
    <w:tmpl w:val="64A0C54C"/>
    <w:lvl w:ilvl="0" w:tplc="0809000F">
      <w:start w:val="1"/>
      <w:numFmt w:val="decimal"/>
      <w:lvlText w:val="%1."/>
      <w:lvlJc w:val="left"/>
      <w:pPr>
        <w:ind w:left="36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1CBB66A7"/>
    <w:multiLevelType w:val="hybridMultilevel"/>
    <w:tmpl w:val="D4F0AA72"/>
    <w:lvl w:ilvl="0" w:tplc="10F4E69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97420"/>
    <w:multiLevelType w:val="hybridMultilevel"/>
    <w:tmpl w:val="0B809FFA"/>
    <w:lvl w:ilvl="0" w:tplc="DDC088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BC1A99"/>
    <w:multiLevelType w:val="multilevel"/>
    <w:tmpl w:val="389C1B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6842B07"/>
    <w:multiLevelType w:val="hybridMultilevel"/>
    <w:tmpl w:val="B778090C"/>
    <w:lvl w:ilvl="0" w:tplc="032E7814">
      <w:start w:val="1"/>
      <w:numFmt w:val="decimal"/>
      <w:lvlText w:val="%1."/>
      <w:lvlJc w:val="left"/>
      <w:pPr>
        <w:ind w:left="720" w:hanging="360"/>
      </w:pPr>
    </w:lvl>
    <w:lvl w:ilvl="1" w:tplc="099E5ACA">
      <w:start w:val="1"/>
      <w:numFmt w:val="lowerLetter"/>
      <w:lvlText w:val="%2."/>
      <w:lvlJc w:val="left"/>
      <w:pPr>
        <w:ind w:left="1440" w:hanging="360"/>
      </w:pPr>
    </w:lvl>
    <w:lvl w:ilvl="2" w:tplc="8F54FD5C">
      <w:start w:val="1"/>
      <w:numFmt w:val="lowerRoman"/>
      <w:lvlText w:val="%3."/>
      <w:lvlJc w:val="right"/>
      <w:pPr>
        <w:ind w:left="2160" w:hanging="180"/>
      </w:pPr>
    </w:lvl>
    <w:lvl w:ilvl="3" w:tplc="63ECBE4E">
      <w:start w:val="1"/>
      <w:numFmt w:val="decimal"/>
      <w:lvlText w:val="%4."/>
      <w:lvlJc w:val="left"/>
      <w:pPr>
        <w:ind w:left="2880" w:hanging="360"/>
      </w:pPr>
    </w:lvl>
    <w:lvl w:ilvl="4" w:tplc="2E5CCA72">
      <w:start w:val="1"/>
      <w:numFmt w:val="lowerLetter"/>
      <w:lvlText w:val="%5."/>
      <w:lvlJc w:val="left"/>
      <w:pPr>
        <w:ind w:left="3600" w:hanging="360"/>
      </w:pPr>
    </w:lvl>
    <w:lvl w:ilvl="5" w:tplc="EC50743C">
      <w:start w:val="1"/>
      <w:numFmt w:val="lowerRoman"/>
      <w:lvlText w:val="%6."/>
      <w:lvlJc w:val="right"/>
      <w:pPr>
        <w:ind w:left="4320" w:hanging="180"/>
      </w:pPr>
    </w:lvl>
    <w:lvl w:ilvl="6" w:tplc="C6AA2396">
      <w:start w:val="1"/>
      <w:numFmt w:val="decimal"/>
      <w:lvlText w:val="%7."/>
      <w:lvlJc w:val="left"/>
      <w:pPr>
        <w:ind w:left="5040" w:hanging="360"/>
      </w:pPr>
    </w:lvl>
    <w:lvl w:ilvl="7" w:tplc="899457C6">
      <w:start w:val="1"/>
      <w:numFmt w:val="lowerLetter"/>
      <w:lvlText w:val="%8."/>
      <w:lvlJc w:val="left"/>
      <w:pPr>
        <w:ind w:left="5760" w:hanging="360"/>
      </w:pPr>
    </w:lvl>
    <w:lvl w:ilvl="8" w:tplc="DB3C0F10">
      <w:start w:val="1"/>
      <w:numFmt w:val="lowerRoman"/>
      <w:lvlText w:val="%9."/>
      <w:lvlJc w:val="right"/>
      <w:pPr>
        <w:ind w:left="6480" w:hanging="180"/>
      </w:pPr>
    </w:lvl>
  </w:abstractNum>
  <w:abstractNum w:abstractNumId="6" w15:restartNumberingAfterBreak="0">
    <w:nsid w:val="3BC36C64"/>
    <w:multiLevelType w:val="hybridMultilevel"/>
    <w:tmpl w:val="2AD0D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8E36A2"/>
    <w:multiLevelType w:val="hybridMultilevel"/>
    <w:tmpl w:val="884A0700"/>
    <w:lvl w:ilvl="0" w:tplc="8C44AD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204681"/>
    <w:multiLevelType w:val="multilevel"/>
    <w:tmpl w:val="3EFA4DD4"/>
    <w:lvl w:ilvl="0">
      <w:start w:val="1"/>
      <w:numFmt w:val="decimal"/>
      <w:pStyle w:val="berschrift4"/>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C0161D7"/>
    <w:multiLevelType w:val="hybridMultilevel"/>
    <w:tmpl w:val="28385622"/>
    <w:lvl w:ilvl="0" w:tplc="1C788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841A6E"/>
    <w:multiLevelType w:val="hybridMultilevel"/>
    <w:tmpl w:val="2E2E1790"/>
    <w:lvl w:ilvl="0" w:tplc="CE7038E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A4E470E"/>
    <w:multiLevelType w:val="hybridMultilevel"/>
    <w:tmpl w:val="6C90434C"/>
    <w:lvl w:ilvl="0" w:tplc="10F4E690">
      <w:numFmt w:val="bullet"/>
      <w:lvlText w:val="-"/>
      <w:lvlJc w:val="left"/>
      <w:pPr>
        <w:ind w:left="720" w:hanging="360"/>
      </w:pPr>
      <w:rPr>
        <w:rFonts w:ascii="Aptos" w:eastAsiaTheme="minorHAnsi" w:hAnsi="Aptos" w:cstheme="minorBidi" w:hint="default"/>
      </w:rPr>
    </w:lvl>
    <w:lvl w:ilvl="1" w:tplc="2644894E">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F07E17"/>
    <w:multiLevelType w:val="multilevel"/>
    <w:tmpl w:val="F6A491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32684476">
    <w:abstractNumId w:val="8"/>
  </w:num>
  <w:num w:numId="2" w16cid:durableId="1476723750">
    <w:abstractNumId w:val="4"/>
  </w:num>
  <w:num w:numId="3" w16cid:durableId="1199971942">
    <w:abstractNumId w:val="0"/>
  </w:num>
  <w:num w:numId="4" w16cid:durableId="514922200">
    <w:abstractNumId w:val="10"/>
  </w:num>
  <w:num w:numId="5" w16cid:durableId="1023900445">
    <w:abstractNumId w:val="7"/>
  </w:num>
  <w:num w:numId="6" w16cid:durableId="53968398">
    <w:abstractNumId w:val="9"/>
  </w:num>
  <w:num w:numId="7" w16cid:durableId="1458336608">
    <w:abstractNumId w:val="6"/>
  </w:num>
  <w:num w:numId="8" w16cid:durableId="1924532125">
    <w:abstractNumId w:val="3"/>
  </w:num>
  <w:num w:numId="9" w16cid:durableId="304824146">
    <w:abstractNumId w:val="12"/>
  </w:num>
  <w:num w:numId="10" w16cid:durableId="1954172699">
    <w:abstractNumId w:val="5"/>
  </w:num>
  <w:num w:numId="11" w16cid:durableId="95055215">
    <w:abstractNumId w:val="1"/>
  </w:num>
  <w:num w:numId="12" w16cid:durableId="2079748083">
    <w:abstractNumId w:val="11"/>
  </w:num>
  <w:num w:numId="13" w16cid:durableId="1571115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4BD"/>
    <w:rsid w:val="00021E9C"/>
    <w:rsid w:val="00033380"/>
    <w:rsid w:val="000357A3"/>
    <w:rsid w:val="000446B9"/>
    <w:rsid w:val="000557D5"/>
    <w:rsid w:val="0005636E"/>
    <w:rsid w:val="00056726"/>
    <w:rsid w:val="0006222B"/>
    <w:rsid w:val="00071958"/>
    <w:rsid w:val="00073B94"/>
    <w:rsid w:val="000763CA"/>
    <w:rsid w:val="000D4D8F"/>
    <w:rsid w:val="000E1106"/>
    <w:rsid w:val="000E4134"/>
    <w:rsid w:val="000E64FD"/>
    <w:rsid w:val="000F3ACF"/>
    <w:rsid w:val="001170D9"/>
    <w:rsid w:val="001209FF"/>
    <w:rsid w:val="001620C9"/>
    <w:rsid w:val="00191BC5"/>
    <w:rsid w:val="001A3680"/>
    <w:rsid w:val="001B09C9"/>
    <w:rsid w:val="001F0CD9"/>
    <w:rsid w:val="002453E3"/>
    <w:rsid w:val="0025329F"/>
    <w:rsid w:val="002623CB"/>
    <w:rsid w:val="00271167"/>
    <w:rsid w:val="00276311"/>
    <w:rsid w:val="002A08CD"/>
    <w:rsid w:val="002A2CD5"/>
    <w:rsid w:val="002A7020"/>
    <w:rsid w:val="002A7186"/>
    <w:rsid w:val="002B1103"/>
    <w:rsid w:val="002B3971"/>
    <w:rsid w:val="002C5AAB"/>
    <w:rsid w:val="002D09DA"/>
    <w:rsid w:val="002D1C96"/>
    <w:rsid w:val="002D7644"/>
    <w:rsid w:val="002E5400"/>
    <w:rsid w:val="002F6064"/>
    <w:rsid w:val="00310C03"/>
    <w:rsid w:val="00320273"/>
    <w:rsid w:val="00362381"/>
    <w:rsid w:val="0036666F"/>
    <w:rsid w:val="00387A57"/>
    <w:rsid w:val="00391FCF"/>
    <w:rsid w:val="00397657"/>
    <w:rsid w:val="003D1A52"/>
    <w:rsid w:val="003D66D7"/>
    <w:rsid w:val="00404AE2"/>
    <w:rsid w:val="00410A5D"/>
    <w:rsid w:val="00422AB2"/>
    <w:rsid w:val="00424964"/>
    <w:rsid w:val="00437BB5"/>
    <w:rsid w:val="00455014"/>
    <w:rsid w:val="00481724"/>
    <w:rsid w:val="004904C7"/>
    <w:rsid w:val="004E1972"/>
    <w:rsid w:val="004E4D72"/>
    <w:rsid w:val="005437D2"/>
    <w:rsid w:val="00582E1B"/>
    <w:rsid w:val="00583368"/>
    <w:rsid w:val="005A5553"/>
    <w:rsid w:val="005F4DF4"/>
    <w:rsid w:val="006558BD"/>
    <w:rsid w:val="006678A4"/>
    <w:rsid w:val="00675E19"/>
    <w:rsid w:val="0068436A"/>
    <w:rsid w:val="006A2B43"/>
    <w:rsid w:val="006C33C2"/>
    <w:rsid w:val="006C7A53"/>
    <w:rsid w:val="006F46EC"/>
    <w:rsid w:val="00700C29"/>
    <w:rsid w:val="00703D1A"/>
    <w:rsid w:val="0070654A"/>
    <w:rsid w:val="0071107C"/>
    <w:rsid w:val="007368C1"/>
    <w:rsid w:val="007400F4"/>
    <w:rsid w:val="007518A6"/>
    <w:rsid w:val="00751E18"/>
    <w:rsid w:val="0076381E"/>
    <w:rsid w:val="007A5CEF"/>
    <w:rsid w:val="007B5735"/>
    <w:rsid w:val="007E176A"/>
    <w:rsid w:val="007E771B"/>
    <w:rsid w:val="008055F7"/>
    <w:rsid w:val="00812C71"/>
    <w:rsid w:val="008245F2"/>
    <w:rsid w:val="00827F8D"/>
    <w:rsid w:val="00841115"/>
    <w:rsid w:val="00845F86"/>
    <w:rsid w:val="00847C00"/>
    <w:rsid w:val="00860108"/>
    <w:rsid w:val="00867A91"/>
    <w:rsid w:val="008808F8"/>
    <w:rsid w:val="008A2043"/>
    <w:rsid w:val="008B217D"/>
    <w:rsid w:val="008C41E9"/>
    <w:rsid w:val="008D4A21"/>
    <w:rsid w:val="00900EF1"/>
    <w:rsid w:val="0091216E"/>
    <w:rsid w:val="00994785"/>
    <w:rsid w:val="009A7E7D"/>
    <w:rsid w:val="009C04DE"/>
    <w:rsid w:val="00A14E40"/>
    <w:rsid w:val="00A60A48"/>
    <w:rsid w:val="00A730BD"/>
    <w:rsid w:val="00A773E6"/>
    <w:rsid w:val="00A7782C"/>
    <w:rsid w:val="00AC3898"/>
    <w:rsid w:val="00AD0A2D"/>
    <w:rsid w:val="00AD35C2"/>
    <w:rsid w:val="00B112BC"/>
    <w:rsid w:val="00B11D48"/>
    <w:rsid w:val="00B14E51"/>
    <w:rsid w:val="00B2418D"/>
    <w:rsid w:val="00B36367"/>
    <w:rsid w:val="00B4142A"/>
    <w:rsid w:val="00B50343"/>
    <w:rsid w:val="00B9007E"/>
    <w:rsid w:val="00BB619F"/>
    <w:rsid w:val="00BB68DE"/>
    <w:rsid w:val="00BC3108"/>
    <w:rsid w:val="00C2377F"/>
    <w:rsid w:val="00C34BBB"/>
    <w:rsid w:val="00C3648C"/>
    <w:rsid w:val="00C772D7"/>
    <w:rsid w:val="00CA627B"/>
    <w:rsid w:val="00D008B2"/>
    <w:rsid w:val="00D03D32"/>
    <w:rsid w:val="00D26FB4"/>
    <w:rsid w:val="00D33E5A"/>
    <w:rsid w:val="00D4665E"/>
    <w:rsid w:val="00D50AB6"/>
    <w:rsid w:val="00D75C15"/>
    <w:rsid w:val="00D76A43"/>
    <w:rsid w:val="00D83E57"/>
    <w:rsid w:val="00D9366B"/>
    <w:rsid w:val="00DA7309"/>
    <w:rsid w:val="00DB2492"/>
    <w:rsid w:val="00DB4E1F"/>
    <w:rsid w:val="00DC6F4C"/>
    <w:rsid w:val="00DD2122"/>
    <w:rsid w:val="00DD30A2"/>
    <w:rsid w:val="00DD4805"/>
    <w:rsid w:val="00E071D7"/>
    <w:rsid w:val="00E36AF7"/>
    <w:rsid w:val="00E61E9F"/>
    <w:rsid w:val="00E65634"/>
    <w:rsid w:val="00E66237"/>
    <w:rsid w:val="00E70CAA"/>
    <w:rsid w:val="00E728AF"/>
    <w:rsid w:val="00E9494A"/>
    <w:rsid w:val="00EA09F9"/>
    <w:rsid w:val="00EA135A"/>
    <w:rsid w:val="00EC03F3"/>
    <w:rsid w:val="00EE7ADC"/>
    <w:rsid w:val="00F17F37"/>
    <w:rsid w:val="00F25AE5"/>
    <w:rsid w:val="00F54CDB"/>
    <w:rsid w:val="00F704BD"/>
    <w:rsid w:val="00F70AE7"/>
    <w:rsid w:val="00FA1756"/>
    <w:rsid w:val="00FB5523"/>
    <w:rsid w:val="00FC1C33"/>
    <w:rsid w:val="00FD404B"/>
    <w:rsid w:val="00FD7868"/>
    <w:rsid w:val="00FF30BA"/>
    <w:rsid w:val="00FF34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E860C"/>
  <w15:docId w15:val="{909DF7FF-276A-48A0-813A-265DA794F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paragraph" w:styleId="berschrift1">
    <w:name w:val="heading 1"/>
    <w:basedOn w:val="Standard"/>
    <w:next w:val="Standard"/>
    <w:pPr>
      <w:keepNext/>
      <w:spacing w:before="240" w:after="60" w:line="240" w:lineRule="auto"/>
      <w:outlineLvl w:val="0"/>
    </w:pPr>
    <w:rPr>
      <w:b/>
      <w:sz w:val="32"/>
      <w:szCs w:val="32"/>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rsid w:val="008A2043"/>
    <w:pPr>
      <w:numPr>
        <w:numId w:val="1"/>
      </w:numPr>
      <w:pBdr>
        <w:top w:val="nil"/>
        <w:left w:val="nil"/>
        <w:bottom w:val="nil"/>
        <w:right w:val="nil"/>
        <w:between w:val="nil"/>
      </w:pBdr>
      <w:spacing w:after="60" w:line="259" w:lineRule="auto"/>
      <w:ind w:left="357" w:hanging="357"/>
      <w:jc w:val="both"/>
      <w:outlineLvl w:val="3"/>
    </w:pPr>
    <w:rPr>
      <w:b/>
      <w:color w:val="000000"/>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8808F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808F8"/>
    <w:rPr>
      <w:rFonts w:ascii="Segoe UI" w:hAnsi="Segoe UI" w:cs="Segoe UI"/>
      <w:sz w:val="18"/>
      <w:szCs w:val="18"/>
    </w:rPr>
  </w:style>
  <w:style w:type="paragraph" w:styleId="Funotentext">
    <w:name w:val="footnote text"/>
    <w:basedOn w:val="Standard"/>
    <w:link w:val="FunotentextZchn"/>
    <w:uiPriority w:val="99"/>
    <w:semiHidden/>
    <w:unhideWhenUsed/>
    <w:rsid w:val="00B5034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50343"/>
    <w:rPr>
      <w:sz w:val="20"/>
      <w:szCs w:val="20"/>
    </w:rPr>
  </w:style>
  <w:style w:type="character" w:styleId="Funotenzeichen">
    <w:name w:val="footnote reference"/>
    <w:basedOn w:val="Absatz-Standardschriftart"/>
    <w:uiPriority w:val="99"/>
    <w:semiHidden/>
    <w:unhideWhenUsed/>
    <w:rsid w:val="00B50343"/>
    <w:rPr>
      <w:vertAlign w:val="superscript"/>
    </w:rPr>
  </w:style>
  <w:style w:type="character" w:styleId="Hyperlink">
    <w:name w:val="Hyperlink"/>
    <w:basedOn w:val="Absatz-Standardschriftart"/>
    <w:uiPriority w:val="99"/>
    <w:unhideWhenUsed/>
    <w:rsid w:val="00B50343"/>
    <w:rPr>
      <w:color w:val="0000FF" w:themeColor="hyperlink"/>
      <w:u w:val="single"/>
    </w:rPr>
  </w:style>
  <w:style w:type="paragraph" w:styleId="berarbeitung">
    <w:name w:val="Revision"/>
    <w:hidden/>
    <w:uiPriority w:val="99"/>
    <w:semiHidden/>
    <w:rsid w:val="002A2CD5"/>
    <w:pPr>
      <w:spacing w:after="0" w:line="240" w:lineRule="auto"/>
    </w:pPr>
  </w:style>
  <w:style w:type="paragraph" w:styleId="Listenabsatz">
    <w:name w:val="List Paragraph"/>
    <w:basedOn w:val="Standard"/>
    <w:uiPriority w:val="34"/>
    <w:qFormat/>
    <w:rsid w:val="002A2CD5"/>
    <w:pPr>
      <w:ind w:left="720"/>
      <w:contextualSpacing/>
    </w:pPr>
  </w:style>
  <w:style w:type="paragraph" w:styleId="Kommentarthema">
    <w:name w:val="annotation subject"/>
    <w:basedOn w:val="Kommentartext"/>
    <w:next w:val="Kommentartext"/>
    <w:link w:val="KommentarthemaZchn"/>
    <w:uiPriority w:val="99"/>
    <w:semiHidden/>
    <w:unhideWhenUsed/>
    <w:rsid w:val="009C04DE"/>
    <w:rPr>
      <w:b/>
      <w:bCs/>
    </w:rPr>
  </w:style>
  <w:style w:type="character" w:customStyle="1" w:styleId="KommentarthemaZchn">
    <w:name w:val="Kommentarthema Zchn"/>
    <w:basedOn w:val="KommentartextZchn"/>
    <w:link w:val="Kommentarthema"/>
    <w:uiPriority w:val="99"/>
    <w:semiHidden/>
    <w:rsid w:val="009C04DE"/>
    <w:rPr>
      <w:b/>
      <w:bCs/>
      <w:sz w:val="20"/>
      <w:szCs w:val="20"/>
    </w:rPr>
  </w:style>
  <w:style w:type="paragraph" w:styleId="StandardWeb">
    <w:name w:val="Normal (Web)"/>
    <w:basedOn w:val="Standard"/>
    <w:uiPriority w:val="99"/>
    <w:unhideWhenUsed/>
    <w:rsid w:val="00A7782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ellenraster">
    <w:name w:val="Table Grid"/>
    <w:basedOn w:val="NormaleTabelle"/>
    <w:uiPriority w:val="39"/>
    <w:rsid w:val="00E07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D26FB4"/>
    <w:rPr>
      <w:color w:val="800080" w:themeColor="followedHyperlink"/>
      <w:u w:val="single"/>
    </w:rPr>
  </w:style>
  <w:style w:type="paragraph" w:styleId="KeinLeerraum">
    <w:name w:val="No Spacing"/>
    <w:uiPriority w:val="1"/>
    <w:qFormat/>
    <w:rsid w:val="001209FF"/>
    <w:pPr>
      <w:spacing w:after="0" w:line="240" w:lineRule="auto"/>
    </w:pPr>
  </w:style>
  <w:style w:type="paragraph" w:styleId="Kopfzeile">
    <w:name w:val="header"/>
    <w:basedOn w:val="Standard"/>
    <w:link w:val="KopfzeileZchn"/>
    <w:uiPriority w:val="99"/>
    <w:unhideWhenUsed/>
    <w:rsid w:val="00B2418D"/>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B2418D"/>
  </w:style>
  <w:style w:type="paragraph" w:styleId="Fuzeile">
    <w:name w:val="footer"/>
    <w:basedOn w:val="Standard"/>
    <w:link w:val="FuzeileZchn"/>
    <w:uiPriority w:val="99"/>
    <w:unhideWhenUsed/>
    <w:rsid w:val="00B2418D"/>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B2418D"/>
  </w:style>
  <w:style w:type="paragraph" w:customStyle="1" w:styleId="isselectedend">
    <w:name w:val="isselectedend"/>
    <w:basedOn w:val="Standard"/>
    <w:rsid w:val="00D33E5A"/>
    <w:pPr>
      <w:spacing w:before="100" w:beforeAutospacing="1" w:after="100" w:afterAutospacing="1" w:line="240" w:lineRule="auto"/>
    </w:pPr>
    <w:rPr>
      <w:rFonts w:ascii="Times New Roman" w:eastAsia="Times New Roman" w:hAnsi="Times New Roman" w:cs="Times New Roman"/>
      <w:sz w:val="24"/>
      <w:szCs w:val="24"/>
    </w:rPr>
  </w:style>
  <w:style w:type="character" w:styleId="Fett">
    <w:name w:val="Strong"/>
    <w:basedOn w:val="Absatz-Standardschriftart"/>
    <w:uiPriority w:val="22"/>
    <w:qFormat/>
    <w:rsid w:val="00D33E5A"/>
    <w:rPr>
      <w:b/>
      <w:bCs/>
    </w:rPr>
  </w:style>
  <w:style w:type="character" w:styleId="Hervorhebung">
    <w:name w:val="Emphasis"/>
    <w:basedOn w:val="Absatz-Standardschriftart"/>
    <w:uiPriority w:val="20"/>
    <w:qFormat/>
    <w:rsid w:val="00D33E5A"/>
    <w:rPr>
      <w:i/>
      <w:iCs/>
    </w:rPr>
  </w:style>
  <w:style w:type="character" w:customStyle="1" w:styleId="apple-converted-space">
    <w:name w:val="apple-converted-space"/>
    <w:basedOn w:val="Absatz-Standardschriftart"/>
    <w:rsid w:val="00D33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25524">
      <w:bodyDiv w:val="1"/>
      <w:marLeft w:val="0"/>
      <w:marRight w:val="0"/>
      <w:marTop w:val="0"/>
      <w:marBottom w:val="0"/>
      <w:divBdr>
        <w:top w:val="none" w:sz="0" w:space="0" w:color="auto"/>
        <w:left w:val="none" w:sz="0" w:space="0" w:color="auto"/>
        <w:bottom w:val="none" w:sz="0" w:space="0" w:color="auto"/>
        <w:right w:val="none" w:sz="0" w:space="0" w:color="auto"/>
      </w:divBdr>
      <w:divsChild>
        <w:div w:id="50227080">
          <w:marLeft w:val="0"/>
          <w:marRight w:val="0"/>
          <w:marTop w:val="0"/>
          <w:marBottom w:val="0"/>
          <w:divBdr>
            <w:top w:val="none" w:sz="0" w:space="0" w:color="auto"/>
            <w:left w:val="none" w:sz="0" w:space="0" w:color="auto"/>
            <w:bottom w:val="none" w:sz="0" w:space="0" w:color="auto"/>
            <w:right w:val="none" w:sz="0" w:space="0" w:color="auto"/>
          </w:divBdr>
          <w:divsChild>
            <w:div w:id="644631010">
              <w:marLeft w:val="0"/>
              <w:marRight w:val="0"/>
              <w:marTop w:val="0"/>
              <w:marBottom w:val="0"/>
              <w:divBdr>
                <w:top w:val="none" w:sz="0" w:space="0" w:color="auto"/>
                <w:left w:val="none" w:sz="0" w:space="0" w:color="auto"/>
                <w:bottom w:val="none" w:sz="0" w:space="0" w:color="auto"/>
                <w:right w:val="none" w:sz="0" w:space="0" w:color="auto"/>
              </w:divBdr>
              <w:divsChild>
                <w:div w:id="149456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6484">
      <w:bodyDiv w:val="1"/>
      <w:marLeft w:val="0"/>
      <w:marRight w:val="0"/>
      <w:marTop w:val="0"/>
      <w:marBottom w:val="0"/>
      <w:divBdr>
        <w:top w:val="none" w:sz="0" w:space="0" w:color="auto"/>
        <w:left w:val="none" w:sz="0" w:space="0" w:color="auto"/>
        <w:bottom w:val="none" w:sz="0" w:space="0" w:color="auto"/>
        <w:right w:val="none" w:sz="0" w:space="0" w:color="auto"/>
      </w:divBdr>
    </w:div>
    <w:div w:id="147211155">
      <w:bodyDiv w:val="1"/>
      <w:marLeft w:val="0"/>
      <w:marRight w:val="0"/>
      <w:marTop w:val="0"/>
      <w:marBottom w:val="0"/>
      <w:divBdr>
        <w:top w:val="none" w:sz="0" w:space="0" w:color="auto"/>
        <w:left w:val="none" w:sz="0" w:space="0" w:color="auto"/>
        <w:bottom w:val="none" w:sz="0" w:space="0" w:color="auto"/>
        <w:right w:val="none" w:sz="0" w:space="0" w:color="auto"/>
      </w:divBdr>
      <w:divsChild>
        <w:div w:id="382415299">
          <w:marLeft w:val="0"/>
          <w:marRight w:val="0"/>
          <w:marTop w:val="0"/>
          <w:marBottom w:val="0"/>
          <w:divBdr>
            <w:top w:val="none" w:sz="0" w:space="0" w:color="auto"/>
            <w:left w:val="none" w:sz="0" w:space="0" w:color="auto"/>
            <w:bottom w:val="none" w:sz="0" w:space="0" w:color="auto"/>
            <w:right w:val="none" w:sz="0" w:space="0" w:color="auto"/>
          </w:divBdr>
        </w:div>
        <w:div w:id="321203238">
          <w:marLeft w:val="0"/>
          <w:marRight w:val="0"/>
          <w:marTop w:val="0"/>
          <w:marBottom w:val="0"/>
          <w:divBdr>
            <w:top w:val="none" w:sz="0" w:space="0" w:color="auto"/>
            <w:left w:val="none" w:sz="0" w:space="0" w:color="auto"/>
            <w:bottom w:val="none" w:sz="0" w:space="0" w:color="auto"/>
            <w:right w:val="none" w:sz="0" w:space="0" w:color="auto"/>
          </w:divBdr>
        </w:div>
        <w:div w:id="1309896948">
          <w:marLeft w:val="0"/>
          <w:marRight w:val="0"/>
          <w:marTop w:val="0"/>
          <w:marBottom w:val="0"/>
          <w:divBdr>
            <w:top w:val="none" w:sz="0" w:space="0" w:color="auto"/>
            <w:left w:val="none" w:sz="0" w:space="0" w:color="auto"/>
            <w:bottom w:val="none" w:sz="0" w:space="0" w:color="auto"/>
            <w:right w:val="none" w:sz="0" w:space="0" w:color="auto"/>
          </w:divBdr>
        </w:div>
        <w:div w:id="2055277155">
          <w:marLeft w:val="0"/>
          <w:marRight w:val="0"/>
          <w:marTop w:val="0"/>
          <w:marBottom w:val="0"/>
          <w:divBdr>
            <w:top w:val="none" w:sz="0" w:space="0" w:color="auto"/>
            <w:left w:val="none" w:sz="0" w:space="0" w:color="auto"/>
            <w:bottom w:val="none" w:sz="0" w:space="0" w:color="auto"/>
            <w:right w:val="none" w:sz="0" w:space="0" w:color="auto"/>
          </w:divBdr>
        </w:div>
        <w:div w:id="2032872757">
          <w:marLeft w:val="0"/>
          <w:marRight w:val="0"/>
          <w:marTop w:val="0"/>
          <w:marBottom w:val="0"/>
          <w:divBdr>
            <w:top w:val="none" w:sz="0" w:space="0" w:color="auto"/>
            <w:left w:val="none" w:sz="0" w:space="0" w:color="auto"/>
            <w:bottom w:val="none" w:sz="0" w:space="0" w:color="auto"/>
            <w:right w:val="none" w:sz="0" w:space="0" w:color="auto"/>
          </w:divBdr>
        </w:div>
        <w:div w:id="1580602785">
          <w:marLeft w:val="0"/>
          <w:marRight w:val="0"/>
          <w:marTop w:val="0"/>
          <w:marBottom w:val="0"/>
          <w:divBdr>
            <w:top w:val="none" w:sz="0" w:space="0" w:color="auto"/>
            <w:left w:val="none" w:sz="0" w:space="0" w:color="auto"/>
            <w:bottom w:val="none" w:sz="0" w:space="0" w:color="auto"/>
            <w:right w:val="none" w:sz="0" w:space="0" w:color="auto"/>
          </w:divBdr>
        </w:div>
        <w:div w:id="1087724929">
          <w:marLeft w:val="0"/>
          <w:marRight w:val="0"/>
          <w:marTop w:val="0"/>
          <w:marBottom w:val="0"/>
          <w:divBdr>
            <w:top w:val="none" w:sz="0" w:space="0" w:color="auto"/>
            <w:left w:val="none" w:sz="0" w:space="0" w:color="auto"/>
            <w:bottom w:val="none" w:sz="0" w:space="0" w:color="auto"/>
            <w:right w:val="none" w:sz="0" w:space="0" w:color="auto"/>
          </w:divBdr>
        </w:div>
        <w:div w:id="832258928">
          <w:marLeft w:val="0"/>
          <w:marRight w:val="0"/>
          <w:marTop w:val="0"/>
          <w:marBottom w:val="0"/>
          <w:divBdr>
            <w:top w:val="none" w:sz="0" w:space="0" w:color="auto"/>
            <w:left w:val="none" w:sz="0" w:space="0" w:color="auto"/>
            <w:bottom w:val="none" w:sz="0" w:space="0" w:color="auto"/>
            <w:right w:val="none" w:sz="0" w:space="0" w:color="auto"/>
          </w:divBdr>
        </w:div>
        <w:div w:id="960919227">
          <w:marLeft w:val="0"/>
          <w:marRight w:val="0"/>
          <w:marTop w:val="0"/>
          <w:marBottom w:val="0"/>
          <w:divBdr>
            <w:top w:val="none" w:sz="0" w:space="0" w:color="auto"/>
            <w:left w:val="none" w:sz="0" w:space="0" w:color="auto"/>
            <w:bottom w:val="none" w:sz="0" w:space="0" w:color="auto"/>
            <w:right w:val="none" w:sz="0" w:space="0" w:color="auto"/>
          </w:divBdr>
        </w:div>
      </w:divsChild>
    </w:div>
    <w:div w:id="511533665">
      <w:bodyDiv w:val="1"/>
      <w:marLeft w:val="0"/>
      <w:marRight w:val="0"/>
      <w:marTop w:val="0"/>
      <w:marBottom w:val="0"/>
      <w:divBdr>
        <w:top w:val="none" w:sz="0" w:space="0" w:color="auto"/>
        <w:left w:val="none" w:sz="0" w:space="0" w:color="auto"/>
        <w:bottom w:val="none" w:sz="0" w:space="0" w:color="auto"/>
        <w:right w:val="none" w:sz="0" w:space="0" w:color="auto"/>
      </w:divBdr>
      <w:divsChild>
        <w:div w:id="72169256">
          <w:marLeft w:val="0"/>
          <w:marRight w:val="0"/>
          <w:marTop w:val="0"/>
          <w:marBottom w:val="0"/>
          <w:divBdr>
            <w:top w:val="none" w:sz="0" w:space="0" w:color="auto"/>
            <w:left w:val="none" w:sz="0" w:space="0" w:color="auto"/>
            <w:bottom w:val="none" w:sz="0" w:space="0" w:color="auto"/>
            <w:right w:val="none" w:sz="0" w:space="0" w:color="auto"/>
          </w:divBdr>
          <w:divsChild>
            <w:div w:id="70006122">
              <w:marLeft w:val="0"/>
              <w:marRight w:val="0"/>
              <w:marTop w:val="0"/>
              <w:marBottom w:val="0"/>
              <w:divBdr>
                <w:top w:val="none" w:sz="0" w:space="0" w:color="auto"/>
                <w:left w:val="none" w:sz="0" w:space="0" w:color="auto"/>
                <w:bottom w:val="none" w:sz="0" w:space="0" w:color="auto"/>
                <w:right w:val="none" w:sz="0" w:space="0" w:color="auto"/>
              </w:divBdr>
              <w:divsChild>
                <w:div w:id="891964888">
                  <w:marLeft w:val="0"/>
                  <w:marRight w:val="0"/>
                  <w:marTop w:val="0"/>
                  <w:marBottom w:val="0"/>
                  <w:divBdr>
                    <w:top w:val="none" w:sz="0" w:space="0" w:color="auto"/>
                    <w:left w:val="none" w:sz="0" w:space="0" w:color="auto"/>
                    <w:bottom w:val="none" w:sz="0" w:space="0" w:color="auto"/>
                    <w:right w:val="none" w:sz="0" w:space="0" w:color="auto"/>
                  </w:divBdr>
                </w:div>
              </w:divsChild>
            </w:div>
            <w:div w:id="1389451614">
              <w:marLeft w:val="0"/>
              <w:marRight w:val="0"/>
              <w:marTop w:val="0"/>
              <w:marBottom w:val="0"/>
              <w:divBdr>
                <w:top w:val="none" w:sz="0" w:space="0" w:color="auto"/>
                <w:left w:val="none" w:sz="0" w:space="0" w:color="auto"/>
                <w:bottom w:val="none" w:sz="0" w:space="0" w:color="auto"/>
                <w:right w:val="none" w:sz="0" w:space="0" w:color="auto"/>
              </w:divBdr>
              <w:divsChild>
                <w:div w:id="125424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6894">
          <w:marLeft w:val="0"/>
          <w:marRight w:val="0"/>
          <w:marTop w:val="0"/>
          <w:marBottom w:val="0"/>
          <w:divBdr>
            <w:top w:val="none" w:sz="0" w:space="0" w:color="auto"/>
            <w:left w:val="none" w:sz="0" w:space="0" w:color="auto"/>
            <w:bottom w:val="none" w:sz="0" w:space="0" w:color="auto"/>
            <w:right w:val="none" w:sz="0" w:space="0" w:color="auto"/>
          </w:divBdr>
          <w:divsChild>
            <w:div w:id="918291740">
              <w:marLeft w:val="0"/>
              <w:marRight w:val="0"/>
              <w:marTop w:val="0"/>
              <w:marBottom w:val="0"/>
              <w:divBdr>
                <w:top w:val="none" w:sz="0" w:space="0" w:color="auto"/>
                <w:left w:val="none" w:sz="0" w:space="0" w:color="auto"/>
                <w:bottom w:val="none" w:sz="0" w:space="0" w:color="auto"/>
                <w:right w:val="none" w:sz="0" w:space="0" w:color="auto"/>
              </w:divBdr>
              <w:divsChild>
                <w:div w:id="15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058996">
      <w:bodyDiv w:val="1"/>
      <w:marLeft w:val="0"/>
      <w:marRight w:val="0"/>
      <w:marTop w:val="0"/>
      <w:marBottom w:val="0"/>
      <w:divBdr>
        <w:top w:val="none" w:sz="0" w:space="0" w:color="auto"/>
        <w:left w:val="none" w:sz="0" w:space="0" w:color="auto"/>
        <w:bottom w:val="none" w:sz="0" w:space="0" w:color="auto"/>
        <w:right w:val="none" w:sz="0" w:space="0" w:color="auto"/>
      </w:divBdr>
    </w:div>
    <w:div w:id="2124420473">
      <w:bodyDiv w:val="1"/>
      <w:marLeft w:val="0"/>
      <w:marRight w:val="0"/>
      <w:marTop w:val="0"/>
      <w:marBottom w:val="0"/>
      <w:divBdr>
        <w:top w:val="none" w:sz="0" w:space="0" w:color="auto"/>
        <w:left w:val="none" w:sz="0" w:space="0" w:color="auto"/>
        <w:bottom w:val="none" w:sz="0" w:space="0" w:color="auto"/>
        <w:right w:val="none" w:sz="0" w:space="0" w:color="auto"/>
      </w:divBdr>
      <w:divsChild>
        <w:div w:id="607153126">
          <w:marLeft w:val="0"/>
          <w:marRight w:val="0"/>
          <w:marTop w:val="0"/>
          <w:marBottom w:val="0"/>
          <w:divBdr>
            <w:top w:val="none" w:sz="0" w:space="0" w:color="auto"/>
            <w:left w:val="none" w:sz="0" w:space="0" w:color="auto"/>
            <w:bottom w:val="none" w:sz="0" w:space="0" w:color="auto"/>
            <w:right w:val="none" w:sz="0" w:space="0" w:color="auto"/>
          </w:divBdr>
          <w:divsChild>
            <w:div w:id="1450512966">
              <w:marLeft w:val="0"/>
              <w:marRight w:val="0"/>
              <w:marTop w:val="0"/>
              <w:marBottom w:val="0"/>
              <w:divBdr>
                <w:top w:val="none" w:sz="0" w:space="0" w:color="auto"/>
                <w:left w:val="none" w:sz="0" w:space="0" w:color="auto"/>
                <w:bottom w:val="none" w:sz="0" w:space="0" w:color="auto"/>
                <w:right w:val="none" w:sz="0" w:space="0" w:color="auto"/>
              </w:divBdr>
              <w:divsChild>
                <w:div w:id="2048406911">
                  <w:marLeft w:val="0"/>
                  <w:marRight w:val="0"/>
                  <w:marTop w:val="0"/>
                  <w:marBottom w:val="0"/>
                  <w:divBdr>
                    <w:top w:val="none" w:sz="0" w:space="0" w:color="auto"/>
                    <w:left w:val="none" w:sz="0" w:space="0" w:color="auto"/>
                    <w:bottom w:val="none" w:sz="0" w:space="0" w:color="auto"/>
                    <w:right w:val="none" w:sz="0" w:space="0" w:color="auto"/>
                  </w:divBdr>
                  <w:divsChild>
                    <w:div w:id="950669483">
                      <w:marLeft w:val="0"/>
                      <w:marRight w:val="0"/>
                      <w:marTop w:val="0"/>
                      <w:marBottom w:val="0"/>
                      <w:divBdr>
                        <w:top w:val="none" w:sz="0" w:space="0" w:color="auto"/>
                        <w:left w:val="none" w:sz="0" w:space="0" w:color="auto"/>
                        <w:bottom w:val="none" w:sz="0" w:space="0" w:color="auto"/>
                        <w:right w:val="none" w:sz="0" w:space="0" w:color="auto"/>
                      </w:divBdr>
                      <w:divsChild>
                        <w:div w:id="876965957">
                          <w:marLeft w:val="0"/>
                          <w:marRight w:val="0"/>
                          <w:marTop w:val="0"/>
                          <w:marBottom w:val="0"/>
                          <w:divBdr>
                            <w:top w:val="none" w:sz="0" w:space="0" w:color="auto"/>
                            <w:left w:val="none" w:sz="0" w:space="0" w:color="auto"/>
                            <w:bottom w:val="none" w:sz="0" w:space="0" w:color="auto"/>
                            <w:right w:val="none" w:sz="0" w:space="0" w:color="auto"/>
                          </w:divBdr>
                          <w:divsChild>
                            <w:div w:id="1810973402">
                              <w:marLeft w:val="0"/>
                              <w:marRight w:val="0"/>
                              <w:marTop w:val="0"/>
                              <w:marBottom w:val="0"/>
                              <w:divBdr>
                                <w:top w:val="none" w:sz="0" w:space="0" w:color="auto"/>
                                <w:left w:val="none" w:sz="0" w:space="0" w:color="auto"/>
                                <w:bottom w:val="none" w:sz="0" w:space="0" w:color="auto"/>
                                <w:right w:val="none" w:sz="0" w:space="0" w:color="auto"/>
                              </w:divBdr>
                              <w:divsChild>
                                <w:div w:id="896476619">
                                  <w:marLeft w:val="0"/>
                                  <w:marRight w:val="0"/>
                                  <w:marTop w:val="0"/>
                                  <w:marBottom w:val="0"/>
                                  <w:divBdr>
                                    <w:top w:val="none" w:sz="0" w:space="0" w:color="auto"/>
                                    <w:left w:val="none" w:sz="0" w:space="0" w:color="auto"/>
                                    <w:bottom w:val="none" w:sz="0" w:space="0" w:color="auto"/>
                                    <w:right w:val="none" w:sz="0" w:space="0" w:color="auto"/>
                                  </w:divBdr>
                                  <w:divsChild>
                                    <w:div w:id="12767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verwaltung.uni-halle.de/KANZLER/ZGST/ABL/2024/24_01_01.pdf" TargetMode="External"/><Relationship Id="rId1" Type="http://schemas.openxmlformats.org/officeDocument/2006/relationships/hyperlink" Target="https://www.rektorin.uni-halle.de/stabsstellen/vielfalt-chancengleichheit/gleichstellung/frauenfoerder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C1FBA-BA2E-462A-A792-8A73CCBA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4666</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Lilly Teresa Kube</dc:creator>
  <cp:lastModifiedBy>Lilly Teresa Kube</cp:lastModifiedBy>
  <cp:revision>2</cp:revision>
  <cp:lastPrinted>2026-05-27T13:20:00Z</cp:lastPrinted>
  <dcterms:created xsi:type="dcterms:W3CDTF">2026-09-11T13:58:00Z</dcterms:created>
  <dcterms:modified xsi:type="dcterms:W3CDTF">2026-09-11T13:58:00Z</dcterms:modified>
</cp:coreProperties>
</file>